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BF2BEE" w14:textId="384F3DF7" w:rsidR="00F56FAB" w:rsidRDefault="00F56FAB" w:rsidP="00F56FAB">
      <w:pPr>
        <w:pStyle w:val="Ttulo1"/>
        <w:jc w:val="center"/>
        <w:rPr>
          <w:color w:val="17365D" w:themeColor="text2" w:themeShade="BF"/>
          <w:lang w:val="es-MX"/>
        </w:rPr>
      </w:pPr>
      <w:bookmarkStart w:id="0" w:name="_Hlk200737509"/>
      <w:bookmarkEnd w:id="0"/>
      <w:proofErr w:type="spellStart"/>
      <w:r w:rsidRPr="00D6596A">
        <w:rPr>
          <w:color w:val="17365D" w:themeColor="text2" w:themeShade="BF"/>
          <w:lang w:val="es-MX"/>
        </w:rPr>
        <w:t>Req</w:t>
      </w:r>
      <w:proofErr w:type="spellEnd"/>
      <w:r w:rsidRPr="00D6596A">
        <w:rPr>
          <w:color w:val="17365D" w:themeColor="text2" w:themeShade="BF"/>
          <w:lang w:val="es-MX"/>
        </w:rPr>
        <w:t xml:space="preserve">. 25 </w:t>
      </w:r>
      <w:proofErr w:type="gramStart"/>
      <w:r w:rsidRPr="00D6596A">
        <w:rPr>
          <w:color w:val="17365D" w:themeColor="text2" w:themeShade="BF"/>
          <w:lang w:val="es-MX"/>
        </w:rPr>
        <w:t>Evidencia</w:t>
      </w:r>
      <w:proofErr w:type="gramEnd"/>
      <w:r w:rsidRPr="00D6596A">
        <w:rPr>
          <w:color w:val="17365D" w:themeColor="text2" w:themeShade="BF"/>
          <w:lang w:val="es-MX"/>
        </w:rPr>
        <w:t xml:space="preserve"> Alta </w:t>
      </w:r>
      <w:r w:rsidR="00A04732">
        <w:rPr>
          <w:color w:val="17365D" w:themeColor="text2" w:themeShade="BF"/>
          <w:lang w:val="es-MX"/>
        </w:rPr>
        <w:t>y modificación de</w:t>
      </w:r>
      <w:r w:rsidRPr="00D6596A">
        <w:rPr>
          <w:color w:val="17365D" w:themeColor="text2" w:themeShade="BF"/>
          <w:lang w:val="es-MX"/>
        </w:rPr>
        <w:t xml:space="preserve"> cuenta privilegiada en sistema ERP Monedero </w:t>
      </w:r>
      <w:proofErr w:type="spellStart"/>
      <w:r w:rsidRPr="00D6596A">
        <w:rPr>
          <w:color w:val="17365D" w:themeColor="text2" w:themeShade="BF"/>
          <w:lang w:val="es-MX"/>
        </w:rPr>
        <w:t>Xiga</w:t>
      </w:r>
      <w:proofErr w:type="spellEnd"/>
    </w:p>
    <w:p w14:paraId="4F9BF2E2" w14:textId="77777777" w:rsidR="005C2FD3" w:rsidRPr="005C2FD3" w:rsidRDefault="005C2FD3" w:rsidP="005C2FD3">
      <w:pPr>
        <w:rPr>
          <w:lang w:val="es-MX"/>
        </w:rPr>
      </w:pPr>
    </w:p>
    <w:p w14:paraId="0F98386B" w14:textId="146AA338" w:rsidR="005C2FD3" w:rsidRPr="005C2FD3" w:rsidRDefault="005C2FD3" w:rsidP="00EB4B20">
      <w:pPr>
        <w:spacing w:after="0"/>
        <w:jc w:val="both"/>
        <w:rPr>
          <w:lang w:val="es-MX"/>
        </w:rPr>
      </w:pPr>
      <w:r>
        <w:rPr>
          <w:b/>
          <w:bCs/>
          <w:lang w:val="es-MX"/>
        </w:rPr>
        <w:t xml:space="preserve">En el sistema ERP Monedero </w:t>
      </w:r>
      <w:r w:rsidRPr="005C2FD3">
        <w:rPr>
          <w:b/>
          <w:bCs/>
          <w:lang w:val="es-MX"/>
        </w:rPr>
        <w:t>XIGA</w:t>
      </w:r>
      <w:r w:rsidRPr="005C2FD3">
        <w:rPr>
          <w:lang w:val="es-MX"/>
        </w:rPr>
        <w:t>, se han identificado y clasificado dos tipos específicos de cuentas privilegiadas, las cuales operan con facultades diferenciadas:</w:t>
      </w:r>
    </w:p>
    <w:p w14:paraId="5DB918B1" w14:textId="6E2C7AA7" w:rsidR="005C2FD3" w:rsidRPr="005C2FD3" w:rsidRDefault="005C2FD3" w:rsidP="00EB4B20">
      <w:pPr>
        <w:numPr>
          <w:ilvl w:val="0"/>
          <w:numId w:val="9"/>
        </w:numPr>
        <w:spacing w:after="0"/>
        <w:rPr>
          <w:lang w:val="es-MX"/>
        </w:rPr>
      </w:pPr>
      <w:r w:rsidRPr="005C2FD3">
        <w:rPr>
          <w:b/>
          <w:bCs/>
          <w:lang w:val="es-MX"/>
        </w:rPr>
        <w:t>Administrador del Sistema</w:t>
      </w:r>
      <w:r w:rsidR="00A04732" w:rsidRPr="00A04732">
        <w:rPr>
          <w:b/>
          <w:bCs/>
          <w:lang w:val="es-MX"/>
        </w:rPr>
        <w:t xml:space="preserve"> (Asignada a una persona de TI)</w:t>
      </w:r>
      <w:r w:rsidRPr="005C2FD3">
        <w:rPr>
          <w:lang w:val="es-MX"/>
        </w:rPr>
        <w:br/>
        <w:t>Esta cuenta tiene la facultad de:</w:t>
      </w:r>
    </w:p>
    <w:p w14:paraId="20F52481" w14:textId="77777777" w:rsidR="005C2FD3" w:rsidRPr="005C2FD3" w:rsidRDefault="005C2FD3" w:rsidP="00EB4B20">
      <w:pPr>
        <w:numPr>
          <w:ilvl w:val="1"/>
          <w:numId w:val="9"/>
        </w:numPr>
        <w:spacing w:after="0"/>
        <w:jc w:val="both"/>
        <w:rPr>
          <w:lang w:val="es-MX"/>
        </w:rPr>
      </w:pPr>
      <w:r w:rsidRPr="005C2FD3">
        <w:rPr>
          <w:lang w:val="es-MX"/>
        </w:rPr>
        <w:t>Crear, modificar o inactivar cuentas de usuarios regulares.</w:t>
      </w:r>
    </w:p>
    <w:p w14:paraId="77863968" w14:textId="77777777" w:rsidR="005C2FD3" w:rsidRPr="005C2FD3" w:rsidRDefault="005C2FD3" w:rsidP="00EB4B20">
      <w:pPr>
        <w:numPr>
          <w:ilvl w:val="1"/>
          <w:numId w:val="9"/>
        </w:numPr>
        <w:spacing w:after="0"/>
        <w:jc w:val="both"/>
        <w:rPr>
          <w:lang w:val="es-MX"/>
        </w:rPr>
      </w:pPr>
      <w:r w:rsidRPr="005C2FD3">
        <w:rPr>
          <w:lang w:val="es-MX"/>
        </w:rPr>
        <w:t>Crear o modificar otras cuentas privilegiadas.</w:t>
      </w:r>
    </w:p>
    <w:p w14:paraId="73555519" w14:textId="77777777" w:rsidR="005C2FD3" w:rsidRPr="005C2FD3" w:rsidRDefault="005C2FD3" w:rsidP="00EB4B20">
      <w:pPr>
        <w:numPr>
          <w:ilvl w:val="1"/>
          <w:numId w:val="9"/>
        </w:numPr>
        <w:spacing w:after="0"/>
        <w:jc w:val="both"/>
        <w:rPr>
          <w:lang w:val="es-MX"/>
        </w:rPr>
      </w:pPr>
      <w:r w:rsidRPr="005C2FD3">
        <w:rPr>
          <w:lang w:val="es-MX"/>
        </w:rPr>
        <w:t>Configurar accesos críticos del sistema.</w:t>
      </w:r>
    </w:p>
    <w:p w14:paraId="2BAE85E9" w14:textId="77777777" w:rsidR="005C2FD3" w:rsidRPr="005C2FD3" w:rsidRDefault="005C2FD3" w:rsidP="00EB4B20">
      <w:pPr>
        <w:numPr>
          <w:ilvl w:val="1"/>
          <w:numId w:val="9"/>
        </w:numPr>
        <w:spacing w:after="0"/>
        <w:jc w:val="both"/>
        <w:rPr>
          <w:lang w:val="es-MX"/>
        </w:rPr>
      </w:pPr>
      <w:r w:rsidRPr="005C2FD3">
        <w:rPr>
          <w:lang w:val="es-MX"/>
        </w:rPr>
        <w:t>Administrar permisos y roles globales dentro del entorno ERP Monedero.</w:t>
      </w:r>
    </w:p>
    <w:p w14:paraId="61540FCA" w14:textId="57BA96F8" w:rsidR="005C2FD3" w:rsidRPr="005C2FD3" w:rsidRDefault="005C2FD3" w:rsidP="00EB4B20">
      <w:pPr>
        <w:numPr>
          <w:ilvl w:val="0"/>
          <w:numId w:val="9"/>
        </w:numPr>
        <w:spacing w:after="0"/>
        <w:rPr>
          <w:lang w:val="es-MX"/>
        </w:rPr>
      </w:pPr>
      <w:r w:rsidRPr="005C2FD3">
        <w:rPr>
          <w:b/>
          <w:bCs/>
          <w:lang w:val="es-MX"/>
        </w:rPr>
        <w:t>Usuario con privilegios financieros</w:t>
      </w:r>
      <w:r w:rsidR="00A04732">
        <w:rPr>
          <w:b/>
          <w:bCs/>
          <w:lang w:val="es-MX"/>
        </w:rPr>
        <w:t xml:space="preserve"> (Rol Crédito y Cobranza Coordinador-Gerente)</w:t>
      </w:r>
      <w:r w:rsidRPr="005C2FD3">
        <w:rPr>
          <w:lang w:val="es-MX"/>
        </w:rPr>
        <w:br/>
        <w:t>Este tipo de cuenta, sin ser administrador técnico del sistema, posee autorizaciones que le permiten:</w:t>
      </w:r>
    </w:p>
    <w:p w14:paraId="70EE918B" w14:textId="77777777" w:rsidR="005C2FD3" w:rsidRPr="005C2FD3" w:rsidRDefault="005C2FD3" w:rsidP="00EB4B20">
      <w:pPr>
        <w:numPr>
          <w:ilvl w:val="1"/>
          <w:numId w:val="9"/>
        </w:numPr>
        <w:spacing w:after="0"/>
        <w:jc w:val="both"/>
        <w:rPr>
          <w:lang w:val="es-MX"/>
        </w:rPr>
      </w:pPr>
      <w:r w:rsidRPr="005C2FD3">
        <w:rPr>
          <w:lang w:val="es-MX"/>
        </w:rPr>
        <w:t>Asignar líneas de crédito a clientes.</w:t>
      </w:r>
    </w:p>
    <w:p w14:paraId="0B52878C" w14:textId="77777777" w:rsidR="005C2FD3" w:rsidRPr="005C2FD3" w:rsidRDefault="005C2FD3" w:rsidP="00EB4B20">
      <w:pPr>
        <w:numPr>
          <w:ilvl w:val="1"/>
          <w:numId w:val="9"/>
        </w:numPr>
        <w:spacing w:after="0"/>
        <w:jc w:val="both"/>
        <w:rPr>
          <w:lang w:val="es-MX"/>
        </w:rPr>
      </w:pPr>
      <w:r w:rsidRPr="005C2FD3">
        <w:rPr>
          <w:lang w:val="es-MX"/>
        </w:rPr>
        <w:t>Modificar condiciones financieras y beneficios comerciales asociados a los monederos electrónicos.</w:t>
      </w:r>
    </w:p>
    <w:p w14:paraId="7826B7AF" w14:textId="1178DAB3" w:rsidR="005C2FD3" w:rsidRPr="005C2FD3" w:rsidRDefault="005C2FD3" w:rsidP="00EB4B20">
      <w:pPr>
        <w:numPr>
          <w:ilvl w:val="1"/>
          <w:numId w:val="9"/>
        </w:numPr>
        <w:spacing w:after="0"/>
        <w:jc w:val="both"/>
        <w:rPr>
          <w:lang w:val="es-MX"/>
        </w:rPr>
      </w:pPr>
      <w:r w:rsidRPr="005C2FD3">
        <w:rPr>
          <w:lang w:val="es-MX"/>
        </w:rPr>
        <w:t>Ejecutar operaciones que impactan directamente</w:t>
      </w:r>
      <w:r>
        <w:rPr>
          <w:lang w:val="es-MX"/>
        </w:rPr>
        <w:t xml:space="preserve"> al</w:t>
      </w:r>
      <w:r w:rsidRPr="005C2FD3">
        <w:rPr>
          <w:lang w:val="es-MX"/>
        </w:rPr>
        <w:t xml:space="preserve"> límite</w:t>
      </w:r>
      <w:r>
        <w:rPr>
          <w:lang w:val="es-MX"/>
        </w:rPr>
        <w:t xml:space="preserve"> de crédito</w:t>
      </w:r>
      <w:r w:rsidRPr="005C2FD3">
        <w:rPr>
          <w:lang w:val="es-MX"/>
        </w:rPr>
        <w:t xml:space="preserve"> y condiciones transaccionales de los usuarios beneficiarios.</w:t>
      </w:r>
    </w:p>
    <w:p w14:paraId="6D402C42" w14:textId="6EA7C23D" w:rsidR="00F56FAB" w:rsidRPr="00D6596A" w:rsidRDefault="00F56FAB" w:rsidP="00F56FAB">
      <w:pPr>
        <w:pStyle w:val="Ttulo1"/>
        <w:rPr>
          <w:color w:val="17365D" w:themeColor="text2" w:themeShade="BF"/>
          <w:u w:val="single"/>
          <w:lang w:val="es-MX"/>
        </w:rPr>
      </w:pPr>
      <w:r w:rsidRPr="00D6596A">
        <w:rPr>
          <w:u w:val="single"/>
          <w:lang w:val="es-MX"/>
        </w:rPr>
        <w:t>Procedimiento para Alta de Usuario</w:t>
      </w:r>
      <w:r w:rsidR="00337765">
        <w:rPr>
          <w:u w:val="single"/>
          <w:lang w:val="es-MX"/>
        </w:rPr>
        <w:t xml:space="preserve"> con cuenta privilegiada</w:t>
      </w:r>
      <w:r w:rsidRPr="00D6596A">
        <w:rPr>
          <w:u w:val="single"/>
          <w:lang w:val="es-MX"/>
        </w:rPr>
        <w:t xml:space="preserve"> en ERP XIGA</w:t>
      </w:r>
    </w:p>
    <w:p w14:paraId="687F0DC5" w14:textId="77777777" w:rsidR="00F56FAB" w:rsidRDefault="00F56FAB">
      <w:pPr>
        <w:rPr>
          <w:rFonts w:ascii="Segoe UI" w:hAnsi="Segoe UI" w:cs="Segoe UI"/>
          <w:b/>
          <w:bCs/>
          <w:lang w:val="es-MX"/>
        </w:rPr>
      </w:pPr>
    </w:p>
    <w:p w14:paraId="05FC3BD9" w14:textId="64E5CDF6" w:rsidR="00932723" w:rsidRDefault="009A272E" w:rsidP="00932723">
      <w:pPr>
        <w:pStyle w:val="Prrafodelista"/>
        <w:numPr>
          <w:ilvl w:val="0"/>
          <w:numId w:val="8"/>
        </w:numPr>
        <w:rPr>
          <w:rFonts w:ascii="Segoe UI" w:hAnsi="Segoe UI" w:cs="Segoe UI"/>
          <w:b/>
          <w:bCs/>
          <w:lang w:val="es-MX"/>
        </w:rPr>
      </w:pPr>
      <w:r w:rsidRPr="00932723">
        <w:rPr>
          <w:rFonts w:ascii="Segoe UI" w:hAnsi="Segoe UI" w:cs="Segoe UI"/>
          <w:lang w:val="es-MX"/>
        </w:rPr>
        <w:t xml:space="preserve">Ingresar al sistema </w:t>
      </w:r>
      <w:r w:rsidRPr="00932723">
        <w:rPr>
          <w:rFonts w:ascii="Segoe UI" w:hAnsi="Segoe UI" w:cs="Segoe UI"/>
          <w:b/>
          <w:bCs/>
          <w:lang w:val="es-MX"/>
        </w:rPr>
        <w:t xml:space="preserve">ERP </w:t>
      </w:r>
      <w:proofErr w:type="gramStart"/>
      <w:r w:rsidRPr="00932723">
        <w:rPr>
          <w:rFonts w:ascii="Segoe UI" w:hAnsi="Segoe UI" w:cs="Segoe UI"/>
          <w:b/>
          <w:bCs/>
          <w:lang w:val="es-MX"/>
        </w:rPr>
        <w:t>XIGA</w:t>
      </w:r>
      <w:r w:rsidR="00D6596A" w:rsidRPr="00D6596A">
        <w:rPr>
          <w:rFonts w:ascii="Segoe UI" w:hAnsi="Segoe UI" w:cs="Segoe UI"/>
          <w:lang w:val="es-MX"/>
        </w:rPr>
        <w:t xml:space="preserve"> </w:t>
      </w:r>
      <w:r w:rsidR="00A04732">
        <w:rPr>
          <w:rFonts w:ascii="Segoe UI" w:hAnsi="Segoe UI" w:cs="Segoe UI"/>
          <w:lang w:val="es-MX"/>
        </w:rPr>
        <w:t xml:space="preserve"> y</w:t>
      </w:r>
      <w:proofErr w:type="gramEnd"/>
      <w:r w:rsidR="00A04732">
        <w:rPr>
          <w:rFonts w:ascii="Segoe UI" w:hAnsi="Segoe UI" w:cs="Segoe UI"/>
          <w:lang w:val="es-MX"/>
        </w:rPr>
        <w:t xml:space="preserve"> a</w:t>
      </w:r>
      <w:r w:rsidR="00D6596A" w:rsidRPr="00932723">
        <w:rPr>
          <w:rFonts w:ascii="Segoe UI" w:hAnsi="Segoe UI" w:cs="Segoe UI"/>
          <w:lang w:val="es-MX"/>
        </w:rPr>
        <w:t xml:space="preserve">cceder al módulo </w:t>
      </w:r>
      <w:r w:rsidR="00D6596A" w:rsidRPr="00932723">
        <w:rPr>
          <w:rFonts w:ascii="Segoe UI" w:hAnsi="Segoe UI" w:cs="Segoe UI"/>
          <w:b/>
          <w:bCs/>
          <w:lang w:val="es-MX"/>
        </w:rPr>
        <w:t>Personas</w:t>
      </w:r>
      <w:r w:rsidR="00D6596A" w:rsidRPr="00932723">
        <w:rPr>
          <w:rFonts w:ascii="Segoe UI" w:hAnsi="Segoe UI" w:cs="Segoe UI"/>
          <w:lang w:val="es-MX"/>
        </w:rPr>
        <w:t>.</w:t>
      </w:r>
    </w:p>
    <w:p w14:paraId="0A61EECE" w14:textId="3B47898D" w:rsidR="00932723" w:rsidRDefault="00932723" w:rsidP="00932723">
      <w:pPr>
        <w:pStyle w:val="Prrafodelista"/>
        <w:ind w:left="0"/>
        <w:rPr>
          <w:rFonts w:ascii="Segoe UI" w:hAnsi="Segoe UI" w:cs="Segoe UI"/>
          <w:b/>
          <w:bCs/>
          <w:lang w:val="es-MX"/>
        </w:rPr>
      </w:pPr>
    </w:p>
    <w:p w14:paraId="32B8E00C" w14:textId="77777777" w:rsidR="00A04732" w:rsidRDefault="00A04732" w:rsidP="00932723">
      <w:pPr>
        <w:pStyle w:val="Prrafodelista"/>
        <w:ind w:left="0"/>
        <w:rPr>
          <w:rFonts w:ascii="Segoe UI" w:hAnsi="Segoe UI" w:cs="Segoe UI"/>
          <w:b/>
          <w:bCs/>
          <w:lang w:val="es-MX"/>
        </w:rPr>
      </w:pPr>
    </w:p>
    <w:p w14:paraId="0893523E" w14:textId="77777777" w:rsidR="00A04732" w:rsidRPr="00932723" w:rsidRDefault="00A04732" w:rsidP="00932723">
      <w:pPr>
        <w:pStyle w:val="Prrafodelista"/>
        <w:ind w:left="0"/>
        <w:rPr>
          <w:rFonts w:ascii="Segoe UI" w:hAnsi="Segoe UI" w:cs="Segoe UI"/>
          <w:b/>
          <w:bCs/>
          <w:lang w:val="es-MX"/>
        </w:rPr>
      </w:pPr>
    </w:p>
    <w:p w14:paraId="3BA510BA" w14:textId="6A2C5C8D" w:rsidR="00517712" w:rsidRPr="00023E3D" w:rsidRDefault="009A272E" w:rsidP="00D6596A">
      <w:pPr>
        <w:pStyle w:val="Prrafodelista"/>
        <w:numPr>
          <w:ilvl w:val="0"/>
          <w:numId w:val="8"/>
        </w:numPr>
        <w:rPr>
          <w:rFonts w:ascii="Segoe UI" w:hAnsi="Segoe UI" w:cs="Segoe UI"/>
          <w:b/>
          <w:bCs/>
          <w:lang w:val="es-MX"/>
        </w:rPr>
      </w:pPr>
      <w:r w:rsidRPr="00D6596A">
        <w:rPr>
          <w:rFonts w:ascii="Segoe UI" w:hAnsi="Segoe UI" w:cs="Segoe UI"/>
          <w:lang w:val="es-MX"/>
        </w:rPr>
        <w:t xml:space="preserve">Seleccionar la opción </w:t>
      </w:r>
      <w:r w:rsidRPr="00D6596A">
        <w:rPr>
          <w:rFonts w:ascii="Segoe UI" w:hAnsi="Segoe UI" w:cs="Segoe UI"/>
          <w:b/>
          <w:bCs/>
          <w:lang w:val="es-MX"/>
        </w:rPr>
        <w:t>Agregar Persona.</w:t>
      </w:r>
      <w:r w:rsidRPr="00D6596A">
        <w:rPr>
          <w:rFonts w:ascii="Segoe UI" w:hAnsi="Segoe UI" w:cs="Segoe UI"/>
          <w:b/>
          <w:bCs/>
          <w:lang w:val="es-MX"/>
        </w:rPr>
        <w:br/>
      </w:r>
    </w:p>
    <w:p w14:paraId="42E77526" w14:textId="4274BA24" w:rsidR="00023E3D" w:rsidRPr="00D6596A" w:rsidRDefault="00023E3D" w:rsidP="00006887">
      <w:pPr>
        <w:pStyle w:val="Prrafodelista"/>
        <w:ind w:left="0"/>
        <w:rPr>
          <w:rFonts w:ascii="Segoe UI" w:hAnsi="Segoe UI" w:cs="Segoe UI"/>
          <w:b/>
          <w:bCs/>
          <w:lang w:val="es-MX"/>
        </w:rPr>
      </w:pPr>
    </w:p>
    <w:p w14:paraId="362035FF" w14:textId="77777777" w:rsidR="00D6596A" w:rsidRPr="00D6596A" w:rsidRDefault="00D6596A" w:rsidP="00D6596A">
      <w:pPr>
        <w:ind w:left="360"/>
        <w:rPr>
          <w:rFonts w:ascii="Segoe UI" w:hAnsi="Segoe UI" w:cs="Segoe UI"/>
          <w:lang w:val="es-MX"/>
        </w:rPr>
      </w:pPr>
    </w:p>
    <w:p w14:paraId="467F8DFB" w14:textId="3DF08547" w:rsidR="00517712" w:rsidRPr="0015150E" w:rsidRDefault="009A272E">
      <w:pPr>
        <w:rPr>
          <w:rFonts w:ascii="Segoe UI" w:hAnsi="Segoe UI" w:cs="Segoe UI"/>
          <w:lang w:val="es-MX"/>
        </w:rPr>
      </w:pPr>
      <w:r w:rsidRPr="0015150E">
        <w:rPr>
          <w:rFonts w:ascii="Segoe UI" w:hAnsi="Segoe UI" w:cs="Segoe UI"/>
          <w:b/>
          <w:bCs/>
          <w:lang w:val="es-MX"/>
        </w:rPr>
        <w:t>3.</w:t>
      </w:r>
      <w:r w:rsidRPr="0015150E">
        <w:rPr>
          <w:rFonts w:ascii="Segoe UI" w:hAnsi="Segoe UI" w:cs="Segoe UI"/>
          <w:lang w:val="es-MX"/>
        </w:rPr>
        <w:t xml:space="preserve"> Capturar el </w:t>
      </w:r>
      <w:r w:rsidRPr="0015150E">
        <w:rPr>
          <w:rFonts w:ascii="Segoe UI" w:hAnsi="Segoe UI" w:cs="Segoe UI"/>
          <w:b/>
          <w:bCs/>
          <w:lang w:val="es-MX"/>
        </w:rPr>
        <w:t>número de empleado</w:t>
      </w:r>
      <w:r w:rsidR="00E42386">
        <w:rPr>
          <w:rFonts w:ascii="Segoe UI" w:hAnsi="Segoe UI" w:cs="Segoe UI"/>
          <w:lang w:val="es-MX"/>
        </w:rPr>
        <w:t xml:space="preserve">, </w:t>
      </w:r>
      <w:r w:rsidRPr="0015150E">
        <w:rPr>
          <w:rFonts w:ascii="Segoe UI" w:hAnsi="Segoe UI" w:cs="Segoe UI"/>
          <w:lang w:val="es-MX"/>
        </w:rPr>
        <w:t xml:space="preserve">hacer clic en </w:t>
      </w:r>
      <w:r w:rsidRPr="0015150E">
        <w:rPr>
          <w:rFonts w:ascii="Segoe UI" w:hAnsi="Segoe UI" w:cs="Segoe UI"/>
          <w:b/>
          <w:bCs/>
          <w:lang w:val="es-MX"/>
        </w:rPr>
        <w:t>Buscar</w:t>
      </w:r>
      <w:r w:rsidR="00E42386">
        <w:rPr>
          <w:rFonts w:ascii="Segoe UI" w:hAnsi="Segoe UI" w:cs="Segoe UI"/>
          <w:lang w:val="es-MX"/>
        </w:rPr>
        <w:t xml:space="preserve"> y</w:t>
      </w:r>
    </w:p>
    <w:p w14:paraId="2676AAEE" w14:textId="1315E1B4" w:rsidR="00517712" w:rsidRPr="0015150E" w:rsidRDefault="009A272E">
      <w:pPr>
        <w:rPr>
          <w:rFonts w:ascii="Segoe UI" w:hAnsi="Segoe UI" w:cs="Segoe UI"/>
          <w:lang w:val="es-MX"/>
        </w:rPr>
      </w:pPr>
      <w:r w:rsidRPr="0015150E">
        <w:rPr>
          <w:rFonts w:ascii="Segoe UI" w:hAnsi="Segoe UI" w:cs="Segoe UI"/>
          <w:b/>
          <w:bCs/>
          <w:lang w:val="es-MX"/>
        </w:rPr>
        <w:t>4.</w:t>
      </w:r>
      <w:r w:rsidRPr="0015150E">
        <w:rPr>
          <w:rFonts w:ascii="Segoe UI" w:hAnsi="Segoe UI" w:cs="Segoe UI"/>
          <w:lang w:val="es-MX"/>
        </w:rPr>
        <w:t xml:space="preserve"> Completar los datos generales de</w:t>
      </w:r>
      <w:r w:rsidR="005D40B5">
        <w:rPr>
          <w:rFonts w:ascii="Segoe UI" w:hAnsi="Segoe UI" w:cs="Segoe UI"/>
          <w:lang w:val="es-MX"/>
        </w:rPr>
        <w:t xml:space="preserve"> </w:t>
      </w:r>
      <w:r w:rsidR="00D6596A">
        <w:rPr>
          <w:rFonts w:ascii="Segoe UI" w:hAnsi="Segoe UI" w:cs="Segoe UI"/>
          <w:lang w:val="es-MX"/>
        </w:rPr>
        <w:t>la cuenta</w:t>
      </w:r>
      <w:r w:rsidR="00624D3C">
        <w:rPr>
          <w:rFonts w:ascii="Segoe UI" w:hAnsi="Segoe UI" w:cs="Segoe UI"/>
          <w:lang w:val="es-MX"/>
        </w:rPr>
        <w:t>.</w:t>
      </w:r>
      <w:r w:rsidRPr="0015150E">
        <w:rPr>
          <w:rFonts w:ascii="Segoe UI" w:hAnsi="Segoe UI" w:cs="Segoe UI"/>
          <w:lang w:val="es-MX"/>
        </w:rPr>
        <w:br/>
      </w:r>
    </w:p>
    <w:p w14:paraId="318830A6" w14:textId="49807C13" w:rsidR="00517712" w:rsidRPr="00E42386" w:rsidRDefault="00006887">
      <w:pPr>
        <w:rPr>
          <w:rFonts w:ascii="Segoe UI" w:hAnsi="Segoe UI" w:cs="Segoe UI"/>
          <w:lang w:val="es-MX" w:eastAsia="es-MX"/>
        </w:rPr>
      </w:pPr>
      <w:r>
        <w:rPr>
          <w:rFonts w:ascii="Segoe UI" w:hAnsi="Segoe UI" w:cs="Segoe UI"/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C1ECE4E" wp14:editId="3465EB67">
                <wp:simplePos x="0" y="0"/>
                <wp:positionH relativeFrom="column">
                  <wp:posOffset>3304753</wp:posOffset>
                </wp:positionH>
                <wp:positionV relativeFrom="paragraph">
                  <wp:posOffset>1888013</wp:posOffset>
                </wp:positionV>
                <wp:extent cx="257175" cy="45719"/>
                <wp:effectExtent l="38100" t="57150" r="28575" b="107315"/>
                <wp:wrapNone/>
                <wp:docPr id="1487883187" name="Conector recto de flech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57175" cy="45719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EE0000"/>
                          </a:solidFill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15E05A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recto de flecha 7" o:spid="_x0000_s1026" type="#_x0000_t32" style="position:absolute;margin-left:260.2pt;margin-top:148.65pt;width:20.25pt;height:3.6pt;flip:y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" strokecolor="#e00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  <w:r w:rsidR="009A272E" w:rsidRPr="0015150E">
        <w:rPr>
          <w:rFonts w:ascii="Segoe UI" w:hAnsi="Segoe UI" w:cs="Segoe UI"/>
          <w:b/>
          <w:bCs/>
          <w:lang w:val="es-MX"/>
        </w:rPr>
        <w:t>5.</w:t>
      </w:r>
      <w:r w:rsidR="009A272E" w:rsidRPr="0015150E">
        <w:rPr>
          <w:rFonts w:ascii="Segoe UI" w:hAnsi="Segoe UI" w:cs="Segoe UI"/>
          <w:lang w:val="es-MX"/>
        </w:rPr>
        <w:t xml:space="preserve"> En la pestaña</w:t>
      </w:r>
      <w:r w:rsidR="009A272E" w:rsidRPr="0015150E">
        <w:rPr>
          <w:rFonts w:ascii="Segoe UI" w:hAnsi="Segoe UI" w:cs="Segoe UI"/>
          <w:b/>
          <w:bCs/>
          <w:lang w:val="es-MX"/>
        </w:rPr>
        <w:t xml:space="preserve"> Lugar de trabajo</w:t>
      </w:r>
      <w:r w:rsidR="009A272E" w:rsidRPr="0015150E">
        <w:rPr>
          <w:rFonts w:ascii="Segoe UI" w:hAnsi="Segoe UI" w:cs="Segoe UI"/>
          <w:lang w:val="es-MX"/>
        </w:rPr>
        <w:t>, seleccionar el departamento y el rol correspondiente.</w:t>
      </w:r>
      <w:r w:rsidR="009A272E" w:rsidRPr="0015150E">
        <w:rPr>
          <w:rFonts w:ascii="Segoe UI" w:hAnsi="Segoe UI" w:cs="Segoe UI"/>
          <w:lang w:val="es-MX"/>
        </w:rPr>
        <w:br/>
      </w:r>
      <w:r w:rsidR="009A272E" w:rsidRPr="00E42386">
        <w:rPr>
          <w:rFonts w:ascii="Segoe UI" w:hAnsi="Segoe UI" w:cs="Segoe UI"/>
          <w:b/>
          <w:bCs/>
          <w:lang w:val="es-MX"/>
        </w:rPr>
        <w:t>Nota</w:t>
      </w:r>
      <w:r w:rsidR="009A272E" w:rsidRPr="00E42386">
        <w:rPr>
          <w:rFonts w:ascii="Segoe UI" w:hAnsi="Segoe UI" w:cs="Segoe UI"/>
          <w:lang w:val="es-MX"/>
        </w:rPr>
        <w:t xml:space="preserve">: </w:t>
      </w:r>
      <w:r w:rsidR="009A272E" w:rsidRPr="00006887">
        <w:rPr>
          <w:rFonts w:ascii="Segoe UI" w:hAnsi="Segoe UI" w:cs="Segoe UI"/>
          <w:b/>
          <w:bCs/>
          <w:color w:val="EE0000"/>
          <w:lang w:val="es-MX"/>
        </w:rPr>
        <w:t>El rol</w:t>
      </w:r>
      <w:r w:rsidR="009A272E" w:rsidRPr="00006887">
        <w:rPr>
          <w:rFonts w:ascii="Segoe UI" w:hAnsi="Segoe UI" w:cs="Segoe UI"/>
          <w:color w:val="EE0000"/>
          <w:lang w:val="es-MX"/>
        </w:rPr>
        <w:t xml:space="preserve"> </w:t>
      </w:r>
      <w:r w:rsidR="009A272E" w:rsidRPr="00E42386">
        <w:rPr>
          <w:rFonts w:ascii="Segoe UI" w:hAnsi="Segoe UI" w:cs="Segoe UI"/>
          <w:lang w:val="es-MX"/>
        </w:rPr>
        <w:t>determinará los accesos asignados al usuario.</w:t>
      </w:r>
      <w:r w:rsidR="009A272E" w:rsidRPr="00E42386">
        <w:rPr>
          <w:rFonts w:ascii="Segoe UI" w:hAnsi="Segoe UI" w:cs="Segoe UI"/>
          <w:lang w:val="es-MX"/>
        </w:rPr>
        <w:br/>
      </w:r>
    </w:p>
    <w:p w14:paraId="46DF7DE2" w14:textId="630D50F1" w:rsidR="00D6596A" w:rsidRPr="00E42386" w:rsidRDefault="00D6596A">
      <w:pPr>
        <w:rPr>
          <w:rFonts w:ascii="Segoe UI" w:hAnsi="Segoe UI" w:cs="Segoe UI"/>
          <w:lang w:val="es-MX" w:eastAsia="es-MX"/>
        </w:rPr>
      </w:pPr>
    </w:p>
    <w:p w14:paraId="19133882" w14:textId="6124BBE4" w:rsidR="00517712" w:rsidRPr="0015150E" w:rsidRDefault="00624D3C">
      <w:pPr>
        <w:numPr>
          <w:ilvl w:val="0"/>
          <w:numId w:val="7"/>
        </w:numPr>
        <w:rPr>
          <w:rFonts w:ascii="Segoe UI" w:hAnsi="Segoe UI" w:cs="Segoe UI"/>
          <w:lang w:val="es-MX"/>
        </w:rPr>
      </w:pPr>
      <w:r w:rsidRPr="0015150E">
        <w:rPr>
          <w:rFonts w:ascii="Segoe UI" w:hAnsi="Segoe UI" w:cs="Segoe UI"/>
          <w:lang w:val="es-MX"/>
        </w:rPr>
        <w:lastRenderedPageBreak/>
        <w:t xml:space="preserve">En la pestaña </w:t>
      </w:r>
      <w:r w:rsidRPr="0015150E">
        <w:rPr>
          <w:rFonts w:ascii="Segoe UI" w:hAnsi="Segoe UI" w:cs="Segoe UI"/>
          <w:b/>
          <w:bCs/>
          <w:lang w:val="es-MX"/>
        </w:rPr>
        <w:t>Sistema</w:t>
      </w:r>
      <w:r w:rsidRPr="0015150E">
        <w:rPr>
          <w:rFonts w:ascii="Segoe UI" w:hAnsi="Segoe UI" w:cs="Segoe UI"/>
          <w:lang w:val="es-MX"/>
        </w:rPr>
        <w:t>, configurar el usuario y contraseña conforme a la siguiente nomenclatura:</w:t>
      </w:r>
      <w:r w:rsidRPr="0015150E">
        <w:rPr>
          <w:rFonts w:ascii="Segoe UI" w:hAnsi="Segoe UI" w:cs="Segoe UI"/>
          <w:lang w:val="es-MX"/>
        </w:rPr>
        <w:br/>
        <w:t xml:space="preserve">Usuario: </w:t>
      </w:r>
      <w:r w:rsidRPr="0015150E">
        <w:rPr>
          <w:rFonts w:ascii="Segoe UI" w:hAnsi="Segoe UI" w:cs="Segoe UI"/>
          <w:b/>
          <w:bCs/>
          <w:lang w:val="es-MX"/>
        </w:rPr>
        <w:t>Primera letra del nombre + primer apellido</w:t>
      </w:r>
      <w:r w:rsidRPr="0015150E">
        <w:rPr>
          <w:rFonts w:ascii="Segoe UI" w:hAnsi="Segoe UI" w:cs="Segoe UI"/>
          <w:lang w:val="es-MX"/>
        </w:rPr>
        <w:br/>
        <w:t xml:space="preserve">Ejemplo: </w:t>
      </w:r>
      <w:r w:rsidR="00D6596A">
        <w:rPr>
          <w:rFonts w:ascii="Segoe UI" w:hAnsi="Segoe UI" w:cs="Segoe UI"/>
          <w:lang w:val="es-MX"/>
        </w:rPr>
        <w:t>Ana Maria Montero</w:t>
      </w:r>
      <w:r w:rsidRPr="0015150E">
        <w:rPr>
          <w:rFonts w:ascii="Segoe UI" w:hAnsi="Segoe UI" w:cs="Segoe UI"/>
          <w:lang w:val="es-MX"/>
        </w:rPr>
        <w:t xml:space="preserve"> </w:t>
      </w:r>
      <w:r w:rsidRPr="0015150E">
        <w:rPr>
          <w:rFonts w:ascii="Segoe UI" w:hAnsi="Segoe UI" w:cs="Segoe UI"/>
          <w:b/>
          <w:bCs/>
          <w:lang w:val="es-MX"/>
        </w:rPr>
        <w:t>→</w:t>
      </w:r>
      <w:r w:rsidRPr="0015150E">
        <w:rPr>
          <w:rFonts w:ascii="Segoe UI" w:hAnsi="Segoe UI" w:cs="Segoe UI"/>
          <w:lang w:val="es-MX"/>
        </w:rPr>
        <w:t xml:space="preserve"> </w:t>
      </w:r>
      <w:proofErr w:type="spellStart"/>
      <w:r w:rsidR="00D6596A">
        <w:rPr>
          <w:rFonts w:ascii="Segoe UI" w:hAnsi="Segoe UI" w:cs="Segoe UI"/>
          <w:lang w:val="es-MX"/>
        </w:rPr>
        <w:t>amontero</w:t>
      </w:r>
      <w:proofErr w:type="spellEnd"/>
      <w:r w:rsidRPr="0015150E">
        <w:rPr>
          <w:rFonts w:ascii="Segoe UI" w:hAnsi="Segoe UI" w:cs="Segoe UI"/>
          <w:lang w:val="es-MX"/>
        </w:rPr>
        <w:br/>
      </w:r>
    </w:p>
    <w:p w14:paraId="116B8CED" w14:textId="67A92DBE" w:rsidR="00517712" w:rsidRPr="0015150E" w:rsidRDefault="009A272E">
      <w:pPr>
        <w:rPr>
          <w:rFonts w:ascii="Segoe UI" w:hAnsi="Segoe UI" w:cs="Segoe UI"/>
          <w:lang w:val="es-MX"/>
        </w:rPr>
      </w:pPr>
      <w:r w:rsidRPr="0015150E">
        <w:rPr>
          <w:rFonts w:ascii="Segoe UI" w:hAnsi="Segoe UI" w:cs="Segoe UI"/>
          <w:b/>
          <w:bCs/>
          <w:lang w:val="es-MX"/>
        </w:rPr>
        <w:t>7.</w:t>
      </w:r>
      <w:r w:rsidRPr="0015150E">
        <w:rPr>
          <w:rFonts w:ascii="Segoe UI" w:hAnsi="Segoe UI" w:cs="Segoe UI"/>
          <w:lang w:val="es-MX"/>
        </w:rPr>
        <w:t xml:space="preserve"> Mantener los siguientes parámetros por defecto:</w:t>
      </w:r>
      <w:r w:rsidRPr="0015150E">
        <w:rPr>
          <w:rFonts w:ascii="Segoe UI" w:hAnsi="Segoe UI" w:cs="Segoe UI"/>
          <w:lang w:val="es-MX"/>
        </w:rPr>
        <w:br/>
        <w:t xml:space="preserve">- </w:t>
      </w:r>
      <w:r w:rsidRPr="0015150E">
        <w:rPr>
          <w:rFonts w:ascii="Segoe UI" w:hAnsi="Segoe UI" w:cs="Segoe UI"/>
          <w:b/>
          <w:bCs/>
          <w:lang w:val="es-MX"/>
        </w:rPr>
        <w:t>Administrador de Sistema:</w:t>
      </w:r>
      <w:r w:rsidRPr="0015150E">
        <w:rPr>
          <w:rFonts w:ascii="Segoe UI" w:hAnsi="Segoe UI" w:cs="Segoe UI"/>
          <w:lang w:val="es-MX"/>
        </w:rPr>
        <w:t xml:space="preserve"> No</w:t>
      </w:r>
      <w:r w:rsidRPr="0015150E">
        <w:rPr>
          <w:rFonts w:ascii="Segoe UI" w:hAnsi="Segoe UI" w:cs="Segoe UI"/>
          <w:lang w:val="es-MX"/>
        </w:rPr>
        <w:br/>
        <w:t xml:space="preserve">- </w:t>
      </w:r>
      <w:r w:rsidRPr="0015150E">
        <w:rPr>
          <w:rFonts w:ascii="Segoe UI" w:hAnsi="Segoe UI" w:cs="Segoe UI"/>
          <w:b/>
          <w:bCs/>
          <w:lang w:val="es-MX"/>
        </w:rPr>
        <w:t>Acceso al Portal:</w:t>
      </w:r>
      <w:r w:rsidRPr="0015150E">
        <w:rPr>
          <w:rFonts w:ascii="Segoe UI" w:hAnsi="Segoe UI" w:cs="Segoe UI"/>
          <w:lang w:val="es-MX"/>
        </w:rPr>
        <w:t xml:space="preserve"> Sí</w:t>
      </w:r>
    </w:p>
    <w:p w14:paraId="660A0E54" w14:textId="2BEAB69E" w:rsidR="00517712" w:rsidRDefault="009A272E">
      <w:pPr>
        <w:rPr>
          <w:rFonts w:ascii="Segoe UI" w:hAnsi="Segoe UI" w:cs="Segoe UI"/>
          <w:lang w:val="es-MX"/>
        </w:rPr>
      </w:pPr>
      <w:r w:rsidRPr="0015150E">
        <w:rPr>
          <w:rFonts w:ascii="Segoe UI" w:hAnsi="Segoe UI" w:cs="Segoe UI"/>
          <w:b/>
          <w:bCs/>
          <w:lang w:val="es-MX"/>
        </w:rPr>
        <w:t>8.</w:t>
      </w:r>
      <w:r w:rsidRPr="0015150E">
        <w:rPr>
          <w:rFonts w:ascii="Segoe UI" w:hAnsi="Segoe UI" w:cs="Segoe UI"/>
          <w:lang w:val="es-MX"/>
        </w:rPr>
        <w:t xml:space="preserve"> Hacer clic en </w:t>
      </w:r>
      <w:r w:rsidRPr="0015150E">
        <w:rPr>
          <w:rFonts w:ascii="Segoe UI" w:hAnsi="Segoe UI" w:cs="Segoe UI"/>
          <w:b/>
          <w:bCs/>
          <w:lang w:val="es-MX"/>
        </w:rPr>
        <w:t xml:space="preserve">Guardar </w:t>
      </w:r>
      <w:r w:rsidRPr="0015150E">
        <w:rPr>
          <w:rFonts w:ascii="Segoe UI" w:hAnsi="Segoe UI" w:cs="Segoe UI"/>
          <w:lang w:val="es-MX"/>
        </w:rPr>
        <w:t>para finalizar el registro.</w:t>
      </w:r>
      <w:r w:rsidRPr="0015150E">
        <w:rPr>
          <w:rFonts w:ascii="Segoe UI" w:hAnsi="Segoe UI" w:cs="Segoe UI"/>
          <w:lang w:val="es-MX"/>
        </w:rPr>
        <w:br/>
      </w:r>
      <w:r w:rsidRPr="00F56FAB">
        <w:rPr>
          <w:rFonts w:ascii="Segoe UI" w:hAnsi="Segoe UI" w:cs="Segoe UI"/>
          <w:lang w:val="es-MX"/>
        </w:rPr>
        <w:t>El usuario podrá acceder al sistema mediante el siguiente enlace:</w:t>
      </w:r>
      <w:r w:rsidRPr="00F56FAB">
        <w:rPr>
          <w:rFonts w:ascii="Segoe UI" w:hAnsi="Segoe UI" w:cs="Segoe UI"/>
          <w:lang w:val="es-MX"/>
        </w:rPr>
        <w:br/>
      </w:r>
      <w:hyperlink r:id="rId8" w:history="1">
        <w:r w:rsidR="00932723" w:rsidRPr="006048B6">
          <w:rPr>
            <w:rStyle w:val="Hipervnculo"/>
            <w:rFonts w:ascii="Segoe UI" w:hAnsi="Segoe UI" w:cs="Segoe UI"/>
            <w:lang w:val="es-MX"/>
          </w:rPr>
          <w:t>https://erp.xiga.com.mx/</w:t>
        </w:r>
      </w:hyperlink>
    </w:p>
    <w:p w14:paraId="27C97511" w14:textId="5D0B786B" w:rsidR="00D6596A" w:rsidRPr="00D6596A" w:rsidRDefault="00D6596A" w:rsidP="00D6596A">
      <w:pPr>
        <w:pStyle w:val="Ttulo1"/>
        <w:rPr>
          <w:color w:val="0000CC"/>
          <w:u w:val="single"/>
          <w:lang w:val="es-MX"/>
        </w:rPr>
      </w:pPr>
      <w:r w:rsidRPr="00D6596A">
        <w:rPr>
          <w:u w:val="single"/>
          <w:lang w:val="es-MX"/>
        </w:rPr>
        <w:t>Procedimiento para Cambio de Accesos</w:t>
      </w:r>
      <w:r w:rsidR="00337765" w:rsidRPr="00337765">
        <w:rPr>
          <w:u w:val="single"/>
          <w:lang w:val="es-MX"/>
        </w:rPr>
        <w:t xml:space="preserve"> </w:t>
      </w:r>
      <w:r w:rsidR="00337765" w:rsidRPr="00D6596A">
        <w:rPr>
          <w:u w:val="single"/>
          <w:lang w:val="es-MX"/>
        </w:rPr>
        <w:t>de Usuario</w:t>
      </w:r>
      <w:r w:rsidR="00337765">
        <w:rPr>
          <w:u w:val="single"/>
          <w:lang w:val="es-MX"/>
        </w:rPr>
        <w:t xml:space="preserve"> con cuenta privilegiada</w:t>
      </w:r>
      <w:r w:rsidRPr="00D6596A">
        <w:rPr>
          <w:u w:val="single"/>
          <w:lang w:val="es-MX"/>
        </w:rPr>
        <w:t xml:space="preserve"> en ERP XIGA</w:t>
      </w:r>
    </w:p>
    <w:p w14:paraId="67FE1DAC" w14:textId="77777777" w:rsidR="00932723" w:rsidRDefault="00932723">
      <w:pPr>
        <w:rPr>
          <w:rFonts w:ascii="Segoe UI" w:hAnsi="Segoe UI" w:cs="Segoe UI"/>
          <w:lang w:val="es-MX"/>
        </w:rPr>
      </w:pPr>
    </w:p>
    <w:p w14:paraId="0AFBEC89" w14:textId="77777777" w:rsidR="00932723" w:rsidRPr="00C7769A" w:rsidRDefault="00932723" w:rsidP="00932723">
      <w:pPr>
        <w:rPr>
          <w:rFonts w:ascii="Segoe UI" w:hAnsi="Segoe UI" w:cs="Segoe UI"/>
          <w:lang w:val="es-MX"/>
        </w:rPr>
      </w:pPr>
      <w:r w:rsidRPr="00C7769A">
        <w:rPr>
          <w:rFonts w:ascii="Segoe UI" w:hAnsi="Segoe UI" w:cs="Segoe UI"/>
          <w:b/>
          <w:bCs/>
          <w:lang w:val="es-MX"/>
        </w:rPr>
        <w:t>Escenario</w:t>
      </w:r>
      <w:r w:rsidRPr="00C7769A">
        <w:rPr>
          <w:rFonts w:ascii="Segoe UI" w:hAnsi="Segoe UI" w:cs="Segoe UI"/>
          <w:lang w:val="es-MX"/>
        </w:rPr>
        <w:t>: Cambio de persona de departamento y roles.</w:t>
      </w:r>
    </w:p>
    <w:p w14:paraId="7DADF033" w14:textId="7769D522" w:rsidR="00932723" w:rsidRPr="00932723" w:rsidRDefault="00932723" w:rsidP="00932723">
      <w:pPr>
        <w:rPr>
          <w:rFonts w:ascii="Segoe UI" w:hAnsi="Segoe UI" w:cs="Segoe UI"/>
          <w:lang w:val="es-MX"/>
        </w:rPr>
      </w:pPr>
      <w:r w:rsidRPr="00C7769A">
        <w:rPr>
          <w:rFonts w:ascii="Segoe UI" w:hAnsi="Segoe UI" w:cs="Segoe UI"/>
          <w:lang w:val="es-MX"/>
        </w:rPr>
        <w:t xml:space="preserve"> Un </w:t>
      </w:r>
      <w:r w:rsidR="00A04732" w:rsidRPr="00C7769A">
        <w:rPr>
          <w:rFonts w:ascii="Segoe UI" w:hAnsi="Segoe UI" w:cs="Segoe UI"/>
          <w:lang w:val="es-MX"/>
        </w:rPr>
        <w:t xml:space="preserve">administrador </w:t>
      </w:r>
      <w:r w:rsidR="00A04732">
        <w:rPr>
          <w:rFonts w:ascii="Segoe UI" w:hAnsi="Segoe UI" w:cs="Segoe UI"/>
          <w:lang w:val="es-MX"/>
        </w:rPr>
        <w:t xml:space="preserve">del sistema </w:t>
      </w:r>
      <w:r w:rsidRPr="00C7769A">
        <w:rPr>
          <w:rFonts w:ascii="Segoe UI" w:hAnsi="Segoe UI" w:cs="Segoe UI"/>
          <w:lang w:val="es-MX"/>
        </w:rPr>
        <w:t>debe realizar el ajuste correspondiente en la pestaña Lugar de trabajo.</w:t>
      </w:r>
      <w:r w:rsidRPr="00C7769A">
        <w:rPr>
          <w:rFonts w:ascii="Segoe UI" w:hAnsi="Segoe UI" w:cs="Segoe UI"/>
          <w:lang w:val="es-MX"/>
        </w:rPr>
        <w:br/>
      </w:r>
      <w:r w:rsidRPr="00932723">
        <w:rPr>
          <w:rFonts w:ascii="Segoe UI" w:hAnsi="Segoe UI" w:cs="Segoe UI"/>
          <w:b/>
          <w:bCs/>
          <w:lang w:val="es-MX"/>
        </w:rPr>
        <w:t>Ejemplo</w:t>
      </w:r>
      <w:r w:rsidRPr="00932723">
        <w:rPr>
          <w:rFonts w:ascii="Segoe UI" w:hAnsi="Segoe UI" w:cs="Segoe UI"/>
          <w:lang w:val="es-MX"/>
        </w:rPr>
        <w:t xml:space="preserve">: </w:t>
      </w:r>
      <w:r w:rsidR="00006887">
        <w:rPr>
          <w:rFonts w:ascii="Segoe UI" w:hAnsi="Segoe UI" w:cs="Segoe UI"/>
          <w:lang w:val="es-MX"/>
        </w:rPr>
        <w:t>para fines de un hipotético cambio a</w:t>
      </w:r>
      <w:r w:rsidRPr="00932723">
        <w:rPr>
          <w:rFonts w:ascii="Segoe UI" w:hAnsi="Segoe UI" w:cs="Segoe UI"/>
          <w:lang w:val="es-MX"/>
        </w:rPr>
        <w:t xml:space="preserve"> usuario</w:t>
      </w:r>
      <w:r w:rsidR="005A3D89">
        <w:rPr>
          <w:rFonts w:ascii="Segoe UI" w:hAnsi="Segoe UI" w:cs="Segoe UI"/>
          <w:lang w:val="es-MX"/>
        </w:rPr>
        <w:t xml:space="preserve"> del</w:t>
      </w:r>
      <w:r w:rsidRPr="00932723">
        <w:rPr>
          <w:rFonts w:ascii="Segoe UI" w:hAnsi="Segoe UI" w:cs="Segoe UI"/>
          <w:lang w:val="es-MX"/>
        </w:rPr>
        <w:t xml:space="preserve"> departamento de Gestoría se</w:t>
      </w:r>
      <w:r w:rsidR="00006887">
        <w:rPr>
          <w:rFonts w:ascii="Segoe UI" w:hAnsi="Segoe UI" w:cs="Segoe UI"/>
          <w:lang w:val="es-MX"/>
        </w:rPr>
        <w:t xml:space="preserve"> muestra </w:t>
      </w:r>
      <w:proofErr w:type="spellStart"/>
      <w:r w:rsidR="00006887">
        <w:rPr>
          <w:rFonts w:ascii="Segoe UI" w:hAnsi="Segoe UI" w:cs="Segoe UI"/>
          <w:lang w:val="es-MX"/>
        </w:rPr>
        <w:t>como</w:t>
      </w:r>
      <w:proofErr w:type="spellEnd"/>
      <w:r w:rsidR="00006887">
        <w:rPr>
          <w:rFonts w:ascii="Segoe UI" w:hAnsi="Segoe UI" w:cs="Segoe UI"/>
          <w:lang w:val="es-MX"/>
        </w:rPr>
        <w:t xml:space="preserve"> ser</w:t>
      </w:r>
      <w:r w:rsidR="00A04732">
        <w:rPr>
          <w:rFonts w:ascii="Segoe UI" w:hAnsi="Segoe UI" w:cs="Segoe UI"/>
          <w:lang w:val="es-MX"/>
        </w:rPr>
        <w:t>í</w:t>
      </w:r>
      <w:r w:rsidR="00006887">
        <w:rPr>
          <w:rFonts w:ascii="Segoe UI" w:hAnsi="Segoe UI" w:cs="Segoe UI"/>
          <w:lang w:val="es-MX"/>
        </w:rPr>
        <w:t xml:space="preserve">a </w:t>
      </w:r>
      <w:r w:rsidRPr="00932723">
        <w:rPr>
          <w:rFonts w:ascii="Segoe UI" w:hAnsi="Segoe UI" w:cs="Segoe UI"/>
          <w:lang w:val="es-MX"/>
        </w:rPr>
        <w:t>reasignado</w:t>
      </w:r>
      <w:r w:rsidR="00006887">
        <w:rPr>
          <w:rFonts w:ascii="Segoe UI" w:hAnsi="Segoe UI" w:cs="Segoe UI"/>
          <w:lang w:val="es-MX"/>
        </w:rPr>
        <w:t xml:space="preserve"> un rol</w:t>
      </w:r>
      <w:r w:rsidRPr="00932723">
        <w:rPr>
          <w:rFonts w:ascii="Segoe UI" w:hAnsi="Segoe UI" w:cs="Segoe UI"/>
          <w:lang w:val="es-MX"/>
        </w:rPr>
        <w:t xml:space="preserve"> a Crédito y Cobranza Tijuana.</w:t>
      </w:r>
    </w:p>
    <w:p w14:paraId="14E4C9B8" w14:textId="5949159C" w:rsidR="00932723" w:rsidRPr="00C7769A" w:rsidRDefault="00932723" w:rsidP="00932723">
      <w:pPr>
        <w:rPr>
          <w:rFonts w:ascii="Segoe UI" w:hAnsi="Segoe UI" w:cs="Segoe UI"/>
          <w:lang w:val="es-MX"/>
        </w:rPr>
      </w:pPr>
      <w:r>
        <w:rPr>
          <w:rFonts w:ascii="Segoe UI" w:hAnsi="Segoe UI" w:cs="Segoe UI"/>
          <w:lang w:val="es-MX"/>
        </w:rPr>
        <w:t>1</w:t>
      </w:r>
      <w:r w:rsidRPr="00C7769A">
        <w:rPr>
          <w:rFonts w:ascii="Segoe UI" w:hAnsi="Segoe UI" w:cs="Segoe UI"/>
          <w:lang w:val="es-MX"/>
        </w:rPr>
        <w:t xml:space="preserve">. Seleccionar la pestaña </w:t>
      </w:r>
      <w:r w:rsidRPr="00C7769A">
        <w:rPr>
          <w:rFonts w:ascii="Segoe UI" w:hAnsi="Segoe UI" w:cs="Segoe UI"/>
          <w:b/>
          <w:bCs/>
          <w:i/>
          <w:iCs/>
          <w:lang w:val="es-MX"/>
        </w:rPr>
        <w:t>Lugar de trabajo.</w:t>
      </w:r>
      <w:r w:rsidRPr="00C7769A">
        <w:rPr>
          <w:rFonts w:ascii="Segoe UI" w:hAnsi="Segoe UI" w:cs="Segoe UI"/>
          <w:lang w:val="es-MX"/>
        </w:rPr>
        <w:br/>
      </w:r>
    </w:p>
    <w:p w14:paraId="3AA3D4C5" w14:textId="63CEDE35" w:rsidR="00932723" w:rsidRDefault="00932723" w:rsidP="00932723">
      <w:pPr>
        <w:rPr>
          <w:rFonts w:ascii="Segoe UI" w:hAnsi="Segoe UI" w:cs="Segoe UI"/>
          <w:lang w:val="es-MX"/>
        </w:rPr>
      </w:pPr>
      <w:r w:rsidRPr="00C7769A">
        <w:rPr>
          <w:rFonts w:ascii="Segoe UI" w:hAnsi="Segoe UI" w:cs="Segoe UI"/>
          <w:lang w:val="es-MX"/>
        </w:rPr>
        <w:t xml:space="preserve">. Modificar el </w:t>
      </w:r>
      <w:r w:rsidRPr="00C7769A">
        <w:rPr>
          <w:rFonts w:ascii="Segoe UI" w:hAnsi="Segoe UI" w:cs="Segoe UI"/>
          <w:b/>
          <w:bCs/>
          <w:lang w:val="es-MX"/>
        </w:rPr>
        <w:t xml:space="preserve">departamento </w:t>
      </w:r>
      <w:r w:rsidRPr="00C7769A">
        <w:rPr>
          <w:rFonts w:ascii="Segoe UI" w:hAnsi="Segoe UI" w:cs="Segoe UI"/>
          <w:lang w:val="es-MX"/>
        </w:rPr>
        <w:t xml:space="preserve">y el </w:t>
      </w:r>
      <w:r w:rsidRPr="00C7769A">
        <w:rPr>
          <w:rFonts w:ascii="Segoe UI" w:hAnsi="Segoe UI" w:cs="Segoe UI"/>
          <w:b/>
          <w:bCs/>
          <w:lang w:val="es-MX"/>
        </w:rPr>
        <w:t xml:space="preserve">rol </w:t>
      </w:r>
      <w:r w:rsidRPr="00C7769A">
        <w:rPr>
          <w:rFonts w:ascii="Segoe UI" w:hAnsi="Segoe UI" w:cs="Segoe UI"/>
          <w:lang w:val="es-MX"/>
        </w:rPr>
        <w:t xml:space="preserve">a: </w:t>
      </w:r>
      <w:r w:rsidRPr="00C7769A">
        <w:rPr>
          <w:rFonts w:ascii="Segoe UI" w:hAnsi="Segoe UI" w:cs="Segoe UI"/>
          <w:b/>
          <w:bCs/>
          <w:lang w:val="es-MX"/>
        </w:rPr>
        <w:t>Crédito y Cobranza Tijuana.</w:t>
      </w:r>
      <w:r w:rsidRPr="00C7769A">
        <w:rPr>
          <w:rFonts w:ascii="Segoe UI" w:hAnsi="Segoe UI" w:cs="Segoe UI"/>
          <w:lang w:val="es-MX"/>
        </w:rPr>
        <w:br/>
      </w:r>
    </w:p>
    <w:p w14:paraId="3A266D72" w14:textId="77777777" w:rsidR="00932723" w:rsidRPr="00C7769A" w:rsidRDefault="00932723" w:rsidP="00932723">
      <w:pPr>
        <w:rPr>
          <w:rFonts w:ascii="Segoe UI" w:hAnsi="Segoe UI" w:cs="Segoe UI"/>
          <w:lang w:val="es-MX"/>
        </w:rPr>
      </w:pPr>
      <w:r>
        <w:rPr>
          <w:rFonts w:ascii="Segoe UI" w:hAnsi="Segoe UI" w:cs="Segoe UI"/>
          <w:lang w:val="es-MX"/>
        </w:rPr>
        <w:t>4</w:t>
      </w:r>
      <w:r w:rsidRPr="00C7769A">
        <w:rPr>
          <w:rFonts w:ascii="Segoe UI" w:hAnsi="Segoe UI" w:cs="Segoe UI"/>
          <w:lang w:val="es-MX"/>
        </w:rPr>
        <w:t xml:space="preserve">. </w:t>
      </w:r>
      <w:r w:rsidRPr="00C7769A">
        <w:rPr>
          <w:rFonts w:ascii="Segoe UI" w:hAnsi="Segoe UI" w:cs="Segoe UI"/>
          <w:b/>
          <w:bCs/>
          <w:lang w:val="es-MX"/>
        </w:rPr>
        <w:t xml:space="preserve">Guardar </w:t>
      </w:r>
      <w:r w:rsidRPr="00C7769A">
        <w:rPr>
          <w:rFonts w:ascii="Segoe UI" w:hAnsi="Segoe UI" w:cs="Segoe UI"/>
          <w:lang w:val="es-MX"/>
        </w:rPr>
        <w:t>los cambios realizados.</w:t>
      </w:r>
    </w:p>
    <w:p w14:paraId="6F418D1F" w14:textId="122F7D9C" w:rsidR="00932723" w:rsidRPr="00932723" w:rsidRDefault="00932723" w:rsidP="00932723">
      <w:pPr>
        <w:rPr>
          <w:rFonts w:ascii="Segoe UI" w:hAnsi="Segoe UI" w:cs="Segoe UI"/>
          <w:lang w:val="es-MX"/>
        </w:rPr>
      </w:pPr>
      <w:r>
        <w:rPr>
          <w:rFonts w:ascii="Segoe UI" w:hAnsi="Segoe UI" w:cs="Segoe UI"/>
          <w:lang w:val="es-MX"/>
        </w:rPr>
        <w:t>5</w:t>
      </w:r>
      <w:r w:rsidRPr="00C7769A">
        <w:rPr>
          <w:rFonts w:ascii="Segoe UI" w:hAnsi="Segoe UI" w:cs="Segoe UI"/>
          <w:lang w:val="es-MX"/>
        </w:rPr>
        <w:t>.</w:t>
      </w:r>
      <w:r>
        <w:rPr>
          <w:rFonts w:ascii="Segoe UI" w:hAnsi="Segoe UI" w:cs="Segoe UI"/>
          <w:lang w:val="es-MX"/>
        </w:rPr>
        <w:t xml:space="preserve"> </w:t>
      </w:r>
      <w:r>
        <w:rPr>
          <w:rFonts w:ascii="Segoe UI" w:hAnsi="Segoe UI"/>
          <w:lang w:val="es-MX"/>
        </w:rPr>
        <w:t xml:space="preserve">Confirmar que el usuario cuenta ahora con los accesos correspondientes al </w:t>
      </w:r>
      <w:r>
        <w:rPr>
          <w:rFonts w:ascii="Segoe UI" w:hAnsi="Segoe UI"/>
          <w:b/>
          <w:bCs/>
          <w:lang w:val="es-MX"/>
        </w:rPr>
        <w:t xml:space="preserve">rol </w:t>
      </w:r>
      <w:r>
        <w:rPr>
          <w:rFonts w:ascii="Segoe UI" w:hAnsi="Segoe UI"/>
          <w:lang w:val="es-MX"/>
        </w:rPr>
        <w:t xml:space="preserve">de </w:t>
      </w:r>
      <w:r>
        <w:rPr>
          <w:rFonts w:ascii="Segoe UI" w:hAnsi="Segoe UI"/>
          <w:b/>
          <w:bCs/>
          <w:lang w:val="es-MX"/>
        </w:rPr>
        <w:t xml:space="preserve">Analista </w:t>
      </w:r>
      <w:r>
        <w:rPr>
          <w:rFonts w:ascii="Segoe UI" w:hAnsi="Segoe UI"/>
          <w:lang w:val="es-MX"/>
        </w:rPr>
        <w:t xml:space="preserve">de </w:t>
      </w:r>
      <w:r>
        <w:rPr>
          <w:rFonts w:ascii="Segoe UI" w:hAnsi="Segoe UI"/>
          <w:b/>
          <w:bCs/>
          <w:lang w:val="es-MX"/>
        </w:rPr>
        <w:t>Crédito y Cobranza.</w:t>
      </w:r>
      <w:r w:rsidRPr="00C7769A">
        <w:rPr>
          <w:rFonts w:ascii="Segoe UI" w:hAnsi="Segoe UI" w:cs="Segoe UI"/>
          <w:lang w:val="es-MX"/>
        </w:rPr>
        <w:br/>
      </w:r>
      <w:r w:rsidRPr="00C7769A">
        <w:rPr>
          <w:rFonts w:ascii="Segoe UI" w:hAnsi="Segoe UI" w:cs="Segoe UI"/>
          <w:lang w:val="es-MX"/>
        </w:rPr>
        <w:br/>
      </w:r>
      <w:r w:rsidRPr="00932723">
        <w:rPr>
          <w:rFonts w:ascii="Segoe UI" w:hAnsi="Segoe UI"/>
          <w:lang w:val="es-MX"/>
        </w:rPr>
        <w:t xml:space="preserve">Además, verificar que el departamento se haya </w:t>
      </w:r>
      <w:r w:rsidRPr="00932723">
        <w:rPr>
          <w:rFonts w:ascii="Segoe UI" w:hAnsi="Segoe UI"/>
          <w:b/>
          <w:bCs/>
          <w:lang w:val="es-MX"/>
        </w:rPr>
        <w:t xml:space="preserve">actualizado </w:t>
      </w:r>
      <w:r w:rsidRPr="00932723">
        <w:rPr>
          <w:rFonts w:ascii="Segoe UI" w:hAnsi="Segoe UI"/>
          <w:lang w:val="es-MX"/>
        </w:rPr>
        <w:t xml:space="preserve">correctamente en la parte </w:t>
      </w:r>
      <w:r w:rsidRPr="00932723">
        <w:rPr>
          <w:rFonts w:ascii="Segoe UI" w:hAnsi="Segoe UI"/>
          <w:b/>
          <w:bCs/>
          <w:lang w:val="es-MX"/>
        </w:rPr>
        <w:t>superior</w:t>
      </w:r>
      <w:r w:rsidRPr="00932723">
        <w:rPr>
          <w:rFonts w:ascii="Segoe UI" w:hAnsi="Segoe UI"/>
          <w:lang w:val="es-MX"/>
        </w:rPr>
        <w:t>.</w:t>
      </w:r>
    </w:p>
    <w:p w14:paraId="40CFCEE1" w14:textId="050AE8D3" w:rsidR="00932723" w:rsidRDefault="00932723" w:rsidP="00932723">
      <w:pPr>
        <w:rPr>
          <w:rFonts w:ascii="Segoe UI" w:hAnsi="Segoe UI" w:cs="Segoe UI"/>
          <w:lang w:val="es-MX"/>
        </w:rPr>
      </w:pPr>
    </w:p>
    <w:p w14:paraId="75B43958" w14:textId="6A23D932" w:rsidR="00BE0F20" w:rsidRDefault="00BE0F20" w:rsidP="00932723">
      <w:pPr>
        <w:rPr>
          <w:rFonts w:ascii="Segoe UI" w:hAnsi="Segoe UI" w:cs="Segoe UI"/>
          <w:lang w:val="es-MX"/>
        </w:rPr>
      </w:pPr>
      <w:r w:rsidRPr="0015150E">
        <w:rPr>
          <w:rFonts w:ascii="Segoe UI" w:hAnsi="Segoe UI" w:cs="Segoe UI"/>
          <w:lang w:val="es-MX"/>
        </w:rPr>
        <w:t xml:space="preserve">En la pestaña </w:t>
      </w:r>
      <w:r w:rsidRPr="0015150E">
        <w:rPr>
          <w:rFonts w:ascii="Segoe UI" w:hAnsi="Segoe UI" w:cs="Segoe UI"/>
          <w:b/>
          <w:bCs/>
          <w:lang w:val="es-MX"/>
        </w:rPr>
        <w:t>Sistema</w:t>
      </w:r>
      <w:r w:rsidRPr="0015150E">
        <w:rPr>
          <w:rFonts w:ascii="Segoe UI" w:hAnsi="Segoe UI" w:cs="Segoe UI"/>
          <w:lang w:val="es-MX"/>
        </w:rPr>
        <w:t xml:space="preserve">, </w:t>
      </w:r>
      <w:r>
        <w:rPr>
          <w:rFonts w:ascii="Segoe UI" w:hAnsi="Segoe UI" w:cs="Segoe UI"/>
          <w:lang w:val="es-MX"/>
        </w:rPr>
        <w:t xml:space="preserve"> se consulta c</w:t>
      </w:r>
      <w:r w:rsidR="00A04732">
        <w:rPr>
          <w:rFonts w:ascii="Segoe UI" w:hAnsi="Segoe UI" w:cs="Segoe UI"/>
          <w:lang w:val="es-MX"/>
        </w:rPr>
        <w:t>ó</w:t>
      </w:r>
      <w:r>
        <w:rPr>
          <w:rFonts w:ascii="Segoe UI" w:hAnsi="Segoe UI" w:cs="Segoe UI"/>
          <w:lang w:val="es-MX"/>
        </w:rPr>
        <w:t xml:space="preserve">mo </w:t>
      </w:r>
      <w:r w:rsidR="00A04732">
        <w:rPr>
          <w:rFonts w:ascii="Segoe UI" w:hAnsi="Segoe UI" w:cs="Segoe UI"/>
          <w:lang w:val="es-MX"/>
        </w:rPr>
        <w:t>está</w:t>
      </w:r>
      <w:r>
        <w:rPr>
          <w:rFonts w:ascii="Segoe UI" w:hAnsi="Segoe UI" w:cs="Segoe UI"/>
          <w:lang w:val="es-MX"/>
        </w:rPr>
        <w:t xml:space="preserve"> </w:t>
      </w:r>
      <w:r w:rsidRPr="0015150E">
        <w:rPr>
          <w:rFonts w:ascii="Segoe UI" w:hAnsi="Segoe UI" w:cs="Segoe UI"/>
          <w:lang w:val="es-MX"/>
        </w:rPr>
        <w:t>configura</w:t>
      </w:r>
      <w:r>
        <w:rPr>
          <w:rFonts w:ascii="Segoe UI" w:hAnsi="Segoe UI" w:cs="Segoe UI"/>
          <w:lang w:val="es-MX"/>
        </w:rPr>
        <w:t>do</w:t>
      </w:r>
      <w:r w:rsidRPr="0015150E">
        <w:rPr>
          <w:rFonts w:ascii="Segoe UI" w:hAnsi="Segoe UI" w:cs="Segoe UI"/>
          <w:lang w:val="es-MX"/>
        </w:rPr>
        <w:t xml:space="preserve"> el usuario y contraseña conforme a la siguiente nomenclatura:</w:t>
      </w:r>
      <w:r w:rsidRPr="0015150E">
        <w:rPr>
          <w:rFonts w:ascii="Segoe UI" w:hAnsi="Segoe UI" w:cs="Segoe UI"/>
          <w:lang w:val="es-MX"/>
        </w:rPr>
        <w:br/>
      </w:r>
      <w:r w:rsidRPr="0015150E">
        <w:rPr>
          <w:rFonts w:ascii="Segoe UI" w:hAnsi="Segoe UI" w:cs="Segoe UI"/>
          <w:b/>
          <w:bCs/>
          <w:lang w:val="es-MX"/>
        </w:rPr>
        <w:t>Primera letra del nombre + primer apellido</w:t>
      </w:r>
      <w:r w:rsidRPr="0015150E">
        <w:rPr>
          <w:rFonts w:ascii="Segoe UI" w:hAnsi="Segoe UI" w:cs="Segoe UI"/>
          <w:lang w:val="es-MX"/>
        </w:rPr>
        <w:br/>
        <w:t xml:space="preserve">Ejemplo: </w:t>
      </w:r>
      <w:r w:rsidR="005461EF">
        <w:rPr>
          <w:rFonts w:ascii="Segoe UI" w:hAnsi="Segoe UI" w:cs="Segoe UI"/>
          <w:lang w:val="es-MX"/>
        </w:rPr>
        <w:t>Víctor</w:t>
      </w:r>
      <w:r>
        <w:rPr>
          <w:rFonts w:ascii="Segoe UI" w:hAnsi="Segoe UI" w:cs="Segoe UI"/>
          <w:lang w:val="es-MX"/>
        </w:rPr>
        <w:t xml:space="preserve"> Garay</w:t>
      </w:r>
      <w:r w:rsidRPr="0015150E">
        <w:rPr>
          <w:rFonts w:ascii="Segoe UI" w:hAnsi="Segoe UI" w:cs="Segoe UI"/>
          <w:lang w:val="es-MX"/>
        </w:rPr>
        <w:t xml:space="preserve"> </w:t>
      </w:r>
      <w:r w:rsidRPr="0015150E">
        <w:rPr>
          <w:rFonts w:ascii="Segoe UI" w:hAnsi="Segoe UI" w:cs="Segoe UI"/>
          <w:b/>
          <w:bCs/>
          <w:lang w:val="es-MX"/>
        </w:rPr>
        <w:t>→</w:t>
      </w:r>
      <w:r w:rsidRPr="0015150E">
        <w:rPr>
          <w:rFonts w:ascii="Segoe UI" w:hAnsi="Segoe UI" w:cs="Segoe UI"/>
          <w:lang w:val="es-MX"/>
        </w:rPr>
        <w:t xml:space="preserve"> </w:t>
      </w:r>
      <w:proofErr w:type="spellStart"/>
      <w:r>
        <w:rPr>
          <w:rFonts w:ascii="Segoe UI" w:hAnsi="Segoe UI" w:cs="Segoe UI"/>
          <w:lang w:val="es-MX"/>
        </w:rPr>
        <w:t>vgaray</w:t>
      </w:r>
      <w:proofErr w:type="spellEnd"/>
    </w:p>
    <w:p w14:paraId="53CFA254" w14:textId="432ECE7C" w:rsidR="00D6596A" w:rsidRPr="00BE0F20" w:rsidRDefault="008D2139" w:rsidP="00932723">
      <w:pPr>
        <w:rPr>
          <w:rFonts w:ascii="Segoe UI" w:hAnsi="Segoe UI" w:cs="Segoe UI"/>
          <w:lang w:val="es-MX"/>
        </w:rPr>
      </w:pPr>
      <w:r w:rsidRPr="00E4115C">
        <w:rPr>
          <w:rFonts w:ascii="Segoe UI" w:hAnsi="Segoe UI" w:cs="Segoe UI"/>
          <w:lang w:val="es-MX"/>
        </w:rPr>
        <w:t>Usuario Administrador:</w:t>
      </w:r>
      <w:r w:rsidR="00006887" w:rsidRPr="00E4115C">
        <w:rPr>
          <w:rFonts w:ascii="Segoe UI" w:hAnsi="Segoe UI" w:cs="Segoe UI"/>
          <w:lang w:val="es-MX"/>
        </w:rPr>
        <w:t xml:space="preserve"> </w:t>
      </w:r>
      <w:proofErr w:type="spellStart"/>
      <w:r w:rsidR="00006887" w:rsidRPr="00E4115C">
        <w:rPr>
          <w:rFonts w:ascii="Segoe UI" w:hAnsi="Segoe UI" w:cs="Segoe UI"/>
          <w:lang w:val="es-MX"/>
        </w:rPr>
        <w:t>Vgaray</w:t>
      </w:r>
      <w:proofErr w:type="spellEnd"/>
    </w:p>
    <w:p w14:paraId="4B2C5F2A" w14:textId="48C1D211" w:rsidR="00006887" w:rsidRPr="00BE0F20" w:rsidRDefault="00BE0F20" w:rsidP="00932723">
      <w:pPr>
        <w:rPr>
          <w:rFonts w:ascii="Segoe UI" w:hAnsi="Segoe UI" w:cs="Segoe UI"/>
          <w:lang w:val="es-MX"/>
        </w:rPr>
      </w:pPr>
      <w:r w:rsidRPr="0015150E">
        <w:rPr>
          <w:rFonts w:ascii="Segoe UI" w:hAnsi="Segoe UI" w:cs="Segoe UI"/>
          <w:lang w:val="es-MX"/>
        </w:rPr>
        <w:lastRenderedPageBreak/>
        <w:t>parámetros por defecto:</w:t>
      </w:r>
      <w:r w:rsidRPr="0015150E">
        <w:rPr>
          <w:rFonts w:ascii="Segoe UI" w:hAnsi="Segoe UI" w:cs="Segoe UI"/>
          <w:lang w:val="es-MX"/>
        </w:rPr>
        <w:br/>
        <w:t xml:space="preserve">- </w:t>
      </w:r>
      <w:r w:rsidRPr="0015150E">
        <w:rPr>
          <w:rFonts w:ascii="Segoe UI" w:hAnsi="Segoe UI" w:cs="Segoe UI"/>
          <w:b/>
          <w:bCs/>
          <w:lang w:val="es-MX"/>
        </w:rPr>
        <w:t>Administrador de Sistema:</w:t>
      </w:r>
      <w:r w:rsidRPr="0015150E">
        <w:rPr>
          <w:rFonts w:ascii="Segoe UI" w:hAnsi="Segoe UI" w:cs="Segoe UI"/>
          <w:lang w:val="es-MX"/>
        </w:rPr>
        <w:t xml:space="preserve"> </w:t>
      </w:r>
      <w:r>
        <w:rPr>
          <w:rFonts w:ascii="Segoe UI" w:hAnsi="Segoe UI" w:cs="Segoe UI"/>
          <w:lang w:val="es-MX"/>
        </w:rPr>
        <w:t>Si</w:t>
      </w:r>
      <w:r w:rsidRPr="0015150E">
        <w:rPr>
          <w:rFonts w:ascii="Segoe UI" w:hAnsi="Segoe UI" w:cs="Segoe UI"/>
          <w:lang w:val="es-MX"/>
        </w:rPr>
        <w:br/>
        <w:t xml:space="preserve">- </w:t>
      </w:r>
      <w:r w:rsidRPr="0015150E">
        <w:rPr>
          <w:rFonts w:ascii="Segoe UI" w:hAnsi="Segoe UI" w:cs="Segoe UI"/>
          <w:b/>
          <w:bCs/>
          <w:lang w:val="es-MX"/>
        </w:rPr>
        <w:t>Acceso al Portal:</w:t>
      </w:r>
      <w:r w:rsidRPr="0015150E">
        <w:rPr>
          <w:rFonts w:ascii="Segoe UI" w:hAnsi="Segoe UI" w:cs="Segoe UI"/>
          <w:lang w:val="es-MX"/>
        </w:rPr>
        <w:t xml:space="preserve"> Sí</w:t>
      </w:r>
    </w:p>
    <w:p w14:paraId="00F2853B" w14:textId="42F281CB" w:rsidR="008D2139" w:rsidRDefault="00E000E3" w:rsidP="00932723">
      <w:pPr>
        <w:rPr>
          <w:rFonts w:ascii="Segoe UI" w:hAnsi="Segoe UI" w:cs="Segoe UI"/>
        </w:rPr>
      </w:pPr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050C6B" wp14:editId="0E9A66A6">
                <wp:simplePos x="0" y="0"/>
                <wp:positionH relativeFrom="column">
                  <wp:posOffset>3236259</wp:posOffset>
                </wp:positionH>
                <wp:positionV relativeFrom="paragraph">
                  <wp:posOffset>985371</wp:posOffset>
                </wp:positionV>
                <wp:extent cx="416859" cy="8964"/>
                <wp:effectExtent l="0" t="57150" r="40640" b="124460"/>
                <wp:wrapNone/>
                <wp:docPr id="79015246" name="Conector recto de flech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6859" cy="8964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EE0000"/>
                          </a:solidFill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00DB509" id="Conector recto de flecha 3" o:spid="_x0000_s1026" type="#_x0000_t32" style="position:absolute;margin-left:254.8pt;margin-top:77.6pt;width:32.8pt;height: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" strokecolor="#e00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</w:p>
    <w:p w14:paraId="687E14C6" w14:textId="3E282963" w:rsidR="008D2139" w:rsidRDefault="008D2139" w:rsidP="00932723">
      <w:pPr>
        <w:rPr>
          <w:rFonts w:ascii="Segoe UI" w:hAnsi="Segoe UI" w:cs="Segoe UI"/>
        </w:rPr>
      </w:pPr>
    </w:p>
    <w:p w14:paraId="67B4ACCE" w14:textId="77777777" w:rsidR="00BE0F20" w:rsidRDefault="00BE0F20" w:rsidP="00932723">
      <w:pPr>
        <w:rPr>
          <w:rFonts w:ascii="Segoe UI" w:hAnsi="Segoe UI" w:cs="Segoe UI"/>
        </w:rPr>
      </w:pPr>
    </w:p>
    <w:p w14:paraId="1F9C2F91" w14:textId="77777777" w:rsidR="00BE0F20" w:rsidRDefault="00BE0F20" w:rsidP="00932723">
      <w:pPr>
        <w:rPr>
          <w:rFonts w:ascii="Segoe UI" w:hAnsi="Segoe UI" w:cs="Segoe UI"/>
        </w:rPr>
      </w:pPr>
    </w:p>
    <w:p w14:paraId="480DDADE" w14:textId="77777777" w:rsidR="00BE0F20" w:rsidRDefault="00BE0F20" w:rsidP="00932723">
      <w:pPr>
        <w:rPr>
          <w:rFonts w:ascii="Segoe UI" w:hAnsi="Segoe UI" w:cs="Segoe UI"/>
        </w:rPr>
      </w:pPr>
    </w:p>
    <w:p w14:paraId="48D2BE4D" w14:textId="77777777" w:rsidR="00BE0F20" w:rsidRDefault="00BE0F20" w:rsidP="00932723">
      <w:pPr>
        <w:rPr>
          <w:rFonts w:ascii="Segoe UI" w:hAnsi="Segoe UI" w:cs="Segoe UI"/>
        </w:rPr>
      </w:pPr>
    </w:p>
    <w:p w14:paraId="19E4064D" w14:textId="77777777" w:rsidR="00BE0F20" w:rsidRDefault="00BE0F20" w:rsidP="00932723">
      <w:pPr>
        <w:rPr>
          <w:rFonts w:ascii="Segoe UI" w:hAnsi="Segoe UI" w:cs="Segoe UI"/>
        </w:rPr>
      </w:pPr>
    </w:p>
    <w:p w14:paraId="5801B491" w14:textId="77777777" w:rsidR="00BE0F20" w:rsidRDefault="00BE0F20" w:rsidP="00932723">
      <w:pPr>
        <w:rPr>
          <w:rFonts w:ascii="Segoe UI" w:hAnsi="Segoe UI" w:cs="Segoe UI"/>
        </w:rPr>
      </w:pPr>
    </w:p>
    <w:p w14:paraId="25C88153" w14:textId="77777777" w:rsidR="008D2139" w:rsidRDefault="008D2139" w:rsidP="00932723">
      <w:pPr>
        <w:rPr>
          <w:rFonts w:ascii="Segoe UI" w:hAnsi="Segoe UI" w:cs="Segoe UI"/>
        </w:rPr>
      </w:pPr>
    </w:p>
    <w:p w14:paraId="4ED5D9BE" w14:textId="0F86C32A" w:rsidR="00D6596A" w:rsidRPr="00D6596A" w:rsidRDefault="00D6596A" w:rsidP="00D6596A">
      <w:pPr>
        <w:pStyle w:val="Ttulo1"/>
        <w:rPr>
          <w:u w:val="single"/>
          <w:lang w:val="es-MX"/>
        </w:rPr>
      </w:pPr>
      <w:r w:rsidRPr="00D6596A">
        <w:rPr>
          <w:u w:val="single"/>
          <w:lang w:val="es-MX"/>
        </w:rPr>
        <w:t>Procedimiento de Inactivación de Cuentas de Usuario</w:t>
      </w:r>
      <w:r w:rsidR="00337765" w:rsidRPr="00337765">
        <w:rPr>
          <w:u w:val="single"/>
          <w:lang w:val="es-MX"/>
        </w:rPr>
        <w:t xml:space="preserve"> </w:t>
      </w:r>
      <w:r w:rsidR="00337765">
        <w:rPr>
          <w:u w:val="single"/>
          <w:lang w:val="es-MX"/>
        </w:rPr>
        <w:t>con cuenta privilegiada</w:t>
      </w:r>
      <w:r w:rsidR="00337765" w:rsidRPr="00337765">
        <w:rPr>
          <w:u w:val="single"/>
          <w:lang w:val="es-MX"/>
        </w:rPr>
        <w:t xml:space="preserve"> </w:t>
      </w:r>
      <w:r w:rsidR="00337765" w:rsidRPr="00D6596A">
        <w:rPr>
          <w:u w:val="single"/>
          <w:lang w:val="es-MX"/>
        </w:rPr>
        <w:t>en ERP XIGA</w:t>
      </w:r>
    </w:p>
    <w:p w14:paraId="7D0F30C7" w14:textId="77777777" w:rsidR="00D6596A" w:rsidRPr="00D6596A" w:rsidRDefault="00D6596A" w:rsidP="00D6596A">
      <w:pPr>
        <w:rPr>
          <w:lang w:val="es-MX"/>
        </w:rPr>
      </w:pPr>
    </w:p>
    <w:p w14:paraId="4ACF2B91" w14:textId="77777777" w:rsidR="00D6596A" w:rsidRPr="00D6596A" w:rsidRDefault="00D6596A" w:rsidP="00D6596A">
      <w:pPr>
        <w:rPr>
          <w:lang w:val="es-MX"/>
        </w:rPr>
      </w:pPr>
      <w:r w:rsidRPr="00623730">
        <w:rPr>
          <w:lang w:val="es-MX"/>
        </w:rPr>
        <w:t>Con el objetivo de optimizar y asegurar la correcta gestión del proceso de bajas de personal, XIGA ha implementado un mecanismo automático de inactivación de usuarios. Este proceso garantiza que, en cuanto se registre una baja o un cambio de estatus en el sistema de recursos humanos TRESS, se refleje de manera dinámica e inmediata en el sistema ERP XIGA</w:t>
      </w:r>
      <w:r w:rsidRPr="00D6596A">
        <w:rPr>
          <w:lang w:val="es-MX"/>
        </w:rPr>
        <w:t xml:space="preserve"> (en caso de tener acceso al ERP).</w:t>
      </w:r>
      <w:r w:rsidRPr="00623730">
        <w:rPr>
          <w:lang w:val="es-MX"/>
        </w:rPr>
        <w:t>, inactivando las cuentas de acceso correspondientes y eliminando el riesgo de accesos indebidos.</w:t>
      </w:r>
    </w:p>
    <w:p w14:paraId="08C73B76" w14:textId="7DA320E4" w:rsidR="00D6596A" w:rsidRPr="00D6596A" w:rsidRDefault="00D6596A" w:rsidP="00D6596A">
      <w:pPr>
        <w:rPr>
          <w:b/>
          <w:bCs/>
          <w:i/>
          <w:iCs/>
          <w:color w:val="17365D" w:themeColor="text2" w:themeShade="BF"/>
          <w:lang w:val="es-MX"/>
        </w:rPr>
      </w:pPr>
      <w:r w:rsidRPr="00D6596A">
        <w:rPr>
          <w:b/>
          <w:bCs/>
          <w:i/>
          <w:iCs/>
          <w:color w:val="17365D" w:themeColor="text2" w:themeShade="BF"/>
          <w:lang w:val="es-MX"/>
        </w:rPr>
        <w:t>Proceso ETL</w:t>
      </w:r>
    </w:p>
    <w:p w14:paraId="104DD7B1" w14:textId="77777777" w:rsidR="00D77BB2" w:rsidRDefault="00D77BB2" w:rsidP="003D7725">
      <w:pPr>
        <w:jc w:val="both"/>
        <w:rPr>
          <w:lang w:val="es-MX"/>
        </w:rPr>
      </w:pPr>
      <w:r w:rsidRPr="00D77BB2">
        <w:rPr>
          <w:lang w:val="es-MX"/>
        </w:rPr>
        <w:t>Como parte del proceso de actualización de la información del personal de XIGA, se implementa un procedimiento ETL (</w:t>
      </w:r>
      <w:proofErr w:type="spellStart"/>
      <w:r w:rsidRPr="00D77BB2">
        <w:rPr>
          <w:lang w:val="es-MX"/>
        </w:rPr>
        <w:t>Extract</w:t>
      </w:r>
      <w:proofErr w:type="spellEnd"/>
      <w:r w:rsidRPr="00D77BB2">
        <w:rPr>
          <w:lang w:val="es-MX"/>
        </w:rPr>
        <w:t xml:space="preserve">, </w:t>
      </w:r>
      <w:proofErr w:type="spellStart"/>
      <w:r w:rsidRPr="00D77BB2">
        <w:rPr>
          <w:lang w:val="es-MX"/>
        </w:rPr>
        <w:t>Transform</w:t>
      </w:r>
      <w:proofErr w:type="spellEnd"/>
      <w:r w:rsidRPr="00D77BB2">
        <w:rPr>
          <w:lang w:val="es-MX"/>
        </w:rPr>
        <w:t>, Load) que automatiza la sincronización de los cambios de estatus laboral registrados en el sistema TRESS, reflejándolos de forma inmediata en el ERP Monedero XIGA.</w:t>
      </w:r>
    </w:p>
    <w:p w14:paraId="3B236A22" w14:textId="1D20D9BD" w:rsidR="003D7725" w:rsidRPr="003D7725" w:rsidRDefault="00E000E3" w:rsidP="003D7725">
      <w:pPr>
        <w:jc w:val="both"/>
        <w:rPr>
          <w:lang w:val="es-MX"/>
        </w:rPr>
      </w:pPr>
      <w:r>
        <w:rPr>
          <w:lang w:val="es-MX"/>
        </w:rPr>
        <w:t>Representan los</w:t>
      </w:r>
      <w:r w:rsidR="003D7725" w:rsidRPr="003D7725">
        <w:rPr>
          <w:lang w:val="es-MX"/>
        </w:rPr>
        <w:t xml:space="preserve"> pasos de Inactiva</w:t>
      </w:r>
      <w:r>
        <w:rPr>
          <w:lang w:val="es-MX"/>
        </w:rPr>
        <w:t>r</w:t>
      </w:r>
      <w:r w:rsidR="003D7725" w:rsidRPr="003D7725">
        <w:rPr>
          <w:lang w:val="es-MX"/>
        </w:rPr>
        <w:t xml:space="preserve"> los empleados que han sido dados de baja (cambio de estatus del empleado), y a su vez se inactivan sus usuarios (en caso de tener acceso al ERP</w:t>
      </w:r>
      <w:r w:rsidR="004F5CC9">
        <w:rPr>
          <w:lang w:val="es-MX"/>
        </w:rPr>
        <w:t xml:space="preserve"> Monedero </w:t>
      </w:r>
      <w:proofErr w:type="spellStart"/>
      <w:r w:rsidR="004F5CC9">
        <w:rPr>
          <w:lang w:val="es-MX"/>
        </w:rPr>
        <w:t>Xiga</w:t>
      </w:r>
      <w:proofErr w:type="spellEnd"/>
      <w:r w:rsidR="003D7725" w:rsidRPr="003D7725">
        <w:rPr>
          <w:lang w:val="es-MX"/>
        </w:rPr>
        <w:t>).</w:t>
      </w:r>
    </w:p>
    <w:p w14:paraId="17925D47" w14:textId="6C6A2475" w:rsidR="003D7725" w:rsidRDefault="003D7725" w:rsidP="00D6596A">
      <w:pPr>
        <w:pStyle w:val="Listaconvietas"/>
        <w:numPr>
          <w:ilvl w:val="0"/>
          <w:numId w:val="0"/>
        </w:numPr>
        <w:ind w:left="360"/>
        <w:rPr>
          <w:lang w:val="es-MX"/>
        </w:rPr>
      </w:pPr>
    </w:p>
    <w:p w14:paraId="5534490F" w14:textId="77777777" w:rsidR="003D7725" w:rsidRDefault="003D7725" w:rsidP="00D6596A">
      <w:pPr>
        <w:pStyle w:val="Listaconvietas"/>
        <w:numPr>
          <w:ilvl w:val="0"/>
          <w:numId w:val="0"/>
        </w:numPr>
        <w:ind w:left="360"/>
        <w:rPr>
          <w:lang w:val="es-MX"/>
        </w:rPr>
      </w:pPr>
    </w:p>
    <w:p w14:paraId="247B8BB6" w14:textId="77777777" w:rsidR="003D7725" w:rsidRDefault="003D7725" w:rsidP="00D6596A">
      <w:pPr>
        <w:pStyle w:val="Listaconvietas"/>
        <w:numPr>
          <w:ilvl w:val="0"/>
          <w:numId w:val="0"/>
        </w:numPr>
        <w:ind w:left="360"/>
        <w:rPr>
          <w:lang w:val="es-MX"/>
        </w:rPr>
      </w:pPr>
    </w:p>
    <w:p w14:paraId="49D87FA0" w14:textId="77777777" w:rsidR="003D7725" w:rsidRDefault="003D7725" w:rsidP="00D6596A">
      <w:pPr>
        <w:pStyle w:val="Listaconvietas"/>
        <w:numPr>
          <w:ilvl w:val="0"/>
          <w:numId w:val="0"/>
        </w:numPr>
        <w:ind w:left="360"/>
        <w:rPr>
          <w:lang w:val="es-MX"/>
        </w:rPr>
      </w:pPr>
    </w:p>
    <w:p w14:paraId="7AD60781" w14:textId="77777777" w:rsidR="003D7725" w:rsidRDefault="003D7725" w:rsidP="00D6596A">
      <w:pPr>
        <w:pStyle w:val="Listaconvietas"/>
        <w:numPr>
          <w:ilvl w:val="0"/>
          <w:numId w:val="0"/>
        </w:numPr>
        <w:ind w:left="360"/>
        <w:rPr>
          <w:lang w:val="es-MX"/>
        </w:rPr>
      </w:pPr>
    </w:p>
    <w:p w14:paraId="5927DDA2" w14:textId="77777777" w:rsidR="008B68E7" w:rsidRDefault="008B68E7" w:rsidP="003D7725">
      <w:pPr>
        <w:pStyle w:val="Listaconvietas"/>
        <w:numPr>
          <w:ilvl w:val="0"/>
          <w:numId w:val="0"/>
        </w:numPr>
        <w:tabs>
          <w:tab w:val="clear" w:pos="360"/>
          <w:tab w:val="left" w:pos="0"/>
        </w:tabs>
        <w:rPr>
          <w:b/>
          <w:bCs/>
          <w:i/>
          <w:iCs/>
          <w:color w:val="17365D" w:themeColor="text2" w:themeShade="BF"/>
          <w:u w:val="single"/>
          <w:lang w:val="es-MX"/>
        </w:rPr>
      </w:pPr>
    </w:p>
    <w:p w14:paraId="41DB9AE0" w14:textId="77777777" w:rsidR="008B68E7" w:rsidRDefault="008B68E7" w:rsidP="003D7725">
      <w:pPr>
        <w:pStyle w:val="Listaconvietas"/>
        <w:numPr>
          <w:ilvl w:val="0"/>
          <w:numId w:val="0"/>
        </w:numPr>
        <w:tabs>
          <w:tab w:val="clear" w:pos="360"/>
          <w:tab w:val="left" w:pos="0"/>
        </w:tabs>
        <w:rPr>
          <w:b/>
          <w:bCs/>
          <w:i/>
          <w:iCs/>
          <w:color w:val="17365D" w:themeColor="text2" w:themeShade="BF"/>
          <w:u w:val="single"/>
          <w:lang w:val="es-MX"/>
        </w:rPr>
      </w:pPr>
    </w:p>
    <w:p w14:paraId="6E699787" w14:textId="292DB28F" w:rsidR="003D7725" w:rsidRPr="008B68E7" w:rsidRDefault="003D7725" w:rsidP="003D7725">
      <w:pPr>
        <w:pStyle w:val="Listaconvietas"/>
        <w:numPr>
          <w:ilvl w:val="0"/>
          <w:numId w:val="0"/>
        </w:numPr>
        <w:tabs>
          <w:tab w:val="clear" w:pos="360"/>
          <w:tab w:val="left" w:pos="0"/>
        </w:tabs>
        <w:rPr>
          <w:b/>
          <w:bCs/>
          <w:i/>
          <w:iCs/>
          <w:color w:val="17365D" w:themeColor="text2" w:themeShade="BF"/>
          <w:u w:val="single"/>
          <w:lang w:val="es-MX"/>
        </w:rPr>
      </w:pPr>
      <w:r w:rsidRPr="008B68E7">
        <w:rPr>
          <w:b/>
          <w:bCs/>
          <w:i/>
          <w:iCs/>
          <w:color w:val="17365D" w:themeColor="text2" w:themeShade="BF"/>
          <w:u w:val="single"/>
          <w:lang w:val="es-MX"/>
        </w:rPr>
        <w:lastRenderedPageBreak/>
        <w:t>Inactivación de Empleados</w:t>
      </w:r>
    </w:p>
    <w:p w14:paraId="6E3BA3E2" w14:textId="77777777" w:rsidR="003D7725" w:rsidRPr="003D7725" w:rsidRDefault="003D7725" w:rsidP="00D6596A">
      <w:pPr>
        <w:pStyle w:val="Listaconvietas"/>
        <w:numPr>
          <w:ilvl w:val="0"/>
          <w:numId w:val="0"/>
        </w:numPr>
        <w:ind w:left="360"/>
        <w:rPr>
          <w:u w:val="single"/>
          <w:lang w:val="es-MX"/>
        </w:rPr>
      </w:pPr>
    </w:p>
    <w:p w14:paraId="04DE8107" w14:textId="1C7915DE" w:rsidR="003D7725" w:rsidRPr="008B68E7" w:rsidRDefault="003D7725" w:rsidP="00D77BB2">
      <w:pPr>
        <w:pStyle w:val="Listaconvietas"/>
        <w:numPr>
          <w:ilvl w:val="0"/>
          <w:numId w:val="13"/>
        </w:numPr>
        <w:spacing w:line="360" w:lineRule="auto"/>
        <w:ind w:hanging="90"/>
        <w:rPr>
          <w:lang w:val="es-MX"/>
        </w:rPr>
      </w:pPr>
      <w:r w:rsidRPr="003D7725">
        <w:rPr>
          <w:lang w:val="es-MX"/>
        </w:rPr>
        <w:t>Carga de empleados activos en tabla temporal: Se insertan en una tabla temporal todos los empleados que figuran como activos en el sistema TRESS.</w:t>
      </w:r>
      <w:r w:rsidRPr="003D7725">
        <w:rPr>
          <w:lang w:val="es-MX"/>
        </w:rPr>
        <w:br/>
        <w:t>2. Actualización por reactivación o reincidencia:  su registro se</w:t>
      </w:r>
      <w:r w:rsidR="008B68E7">
        <w:rPr>
          <w:lang w:val="es-MX"/>
        </w:rPr>
        <w:t xml:space="preserve"> activa y</w:t>
      </w:r>
      <w:r w:rsidRPr="003D7725">
        <w:rPr>
          <w:lang w:val="es-MX"/>
        </w:rPr>
        <w:t xml:space="preserve"> actualiza en esta misma tabla temporal.</w:t>
      </w:r>
      <w:r w:rsidRPr="003D7725">
        <w:rPr>
          <w:lang w:val="es-MX"/>
        </w:rPr>
        <w:br/>
        <w:t xml:space="preserve">3. Inactivación de registros en ERP: Finalmente, se inactivan en la tabla </w:t>
      </w:r>
      <w:r w:rsidR="008B68E7">
        <w:rPr>
          <w:lang w:val="es-MX"/>
        </w:rPr>
        <w:t>‘</w:t>
      </w:r>
      <w:proofErr w:type="spellStart"/>
      <w:r w:rsidRPr="003D7725">
        <w:rPr>
          <w:lang w:val="es-MX"/>
        </w:rPr>
        <w:t>hr_employee</w:t>
      </w:r>
      <w:proofErr w:type="spellEnd"/>
      <w:r w:rsidR="008B68E7">
        <w:rPr>
          <w:lang w:val="es-MX"/>
        </w:rPr>
        <w:t>’</w:t>
      </w:r>
      <w:r w:rsidRPr="003D7725">
        <w:rPr>
          <w:lang w:val="es-MX"/>
        </w:rPr>
        <w:t xml:space="preserve"> del ERP aquellos empleados que no están presentes en la tabla temporal. Campo afectado: </w:t>
      </w:r>
      <w:proofErr w:type="gramStart"/>
      <w:r w:rsidRPr="003D7725">
        <w:rPr>
          <w:lang w:val="es-MX"/>
        </w:rPr>
        <w:t>status</w:t>
      </w:r>
      <w:proofErr w:type="gramEnd"/>
      <w:r w:rsidRPr="003D7725">
        <w:rPr>
          <w:lang w:val="es-MX"/>
        </w:rPr>
        <w:t xml:space="preserve"> (1 = Activo / 0 = Inactivo).</w:t>
      </w:r>
    </w:p>
    <w:p w14:paraId="29CBBC5D" w14:textId="77777777" w:rsidR="003D7725" w:rsidRPr="008B68E7" w:rsidRDefault="003D7725" w:rsidP="003D7725">
      <w:pPr>
        <w:pStyle w:val="Listaconvietas"/>
        <w:numPr>
          <w:ilvl w:val="0"/>
          <w:numId w:val="0"/>
        </w:numPr>
        <w:rPr>
          <w:lang w:val="es-MX"/>
        </w:rPr>
      </w:pPr>
    </w:p>
    <w:p w14:paraId="21F5BF3E" w14:textId="77777777" w:rsidR="008B68E7" w:rsidRPr="003D7725" w:rsidRDefault="008B68E7" w:rsidP="003D7725">
      <w:pPr>
        <w:pStyle w:val="Listaconvietas"/>
        <w:numPr>
          <w:ilvl w:val="0"/>
          <w:numId w:val="0"/>
        </w:numPr>
        <w:rPr>
          <w:lang w:val="es-MX"/>
        </w:rPr>
      </w:pPr>
    </w:p>
    <w:p w14:paraId="7513BF75" w14:textId="3F0582EE" w:rsidR="00BE0F20" w:rsidRPr="00623730" w:rsidRDefault="00BE0F20" w:rsidP="00D6596A">
      <w:pPr>
        <w:pStyle w:val="Listaconvietas"/>
        <w:numPr>
          <w:ilvl w:val="0"/>
          <w:numId w:val="0"/>
        </w:numPr>
        <w:ind w:left="360"/>
        <w:rPr>
          <w:lang w:val="es-MX"/>
        </w:rPr>
      </w:pPr>
    </w:p>
    <w:p w14:paraId="38684EA6" w14:textId="77777777" w:rsidR="002B03DC" w:rsidRDefault="002B03DC" w:rsidP="00D6596A">
      <w:pPr>
        <w:rPr>
          <w:b/>
          <w:bCs/>
          <w:i/>
          <w:iCs/>
          <w:color w:val="17365D" w:themeColor="text2" w:themeShade="BF"/>
          <w:lang w:val="es-MX"/>
        </w:rPr>
      </w:pPr>
    </w:p>
    <w:p w14:paraId="0B6E94B1" w14:textId="77777777" w:rsidR="002B03DC" w:rsidRDefault="002B03DC" w:rsidP="00D6596A">
      <w:pPr>
        <w:rPr>
          <w:b/>
          <w:bCs/>
          <w:i/>
          <w:iCs/>
          <w:color w:val="17365D" w:themeColor="text2" w:themeShade="BF"/>
          <w:lang w:val="es-MX"/>
        </w:rPr>
      </w:pPr>
    </w:p>
    <w:p w14:paraId="53279647" w14:textId="77777777" w:rsidR="002B03DC" w:rsidRDefault="002B03DC" w:rsidP="00D6596A">
      <w:pPr>
        <w:rPr>
          <w:b/>
          <w:bCs/>
          <w:i/>
          <w:iCs/>
          <w:color w:val="17365D" w:themeColor="text2" w:themeShade="BF"/>
          <w:lang w:val="es-MX"/>
        </w:rPr>
      </w:pPr>
    </w:p>
    <w:p w14:paraId="4B6C41E3" w14:textId="77777777" w:rsidR="008B68E7" w:rsidRDefault="008B68E7" w:rsidP="00D6596A">
      <w:pPr>
        <w:rPr>
          <w:b/>
          <w:bCs/>
          <w:i/>
          <w:iCs/>
          <w:color w:val="17365D" w:themeColor="text2" w:themeShade="BF"/>
          <w:lang w:val="es-MX"/>
        </w:rPr>
      </w:pPr>
    </w:p>
    <w:p w14:paraId="1FC8CCDA" w14:textId="77777777" w:rsidR="008B68E7" w:rsidRDefault="008B68E7" w:rsidP="00D6596A">
      <w:pPr>
        <w:rPr>
          <w:b/>
          <w:bCs/>
          <w:i/>
          <w:iCs/>
          <w:color w:val="17365D" w:themeColor="text2" w:themeShade="BF"/>
          <w:lang w:val="es-MX"/>
        </w:rPr>
      </w:pPr>
    </w:p>
    <w:p w14:paraId="1D83AE0A" w14:textId="77777777" w:rsidR="008B68E7" w:rsidRDefault="008B68E7" w:rsidP="00D6596A">
      <w:pPr>
        <w:rPr>
          <w:b/>
          <w:bCs/>
          <w:i/>
          <w:iCs/>
          <w:color w:val="17365D" w:themeColor="text2" w:themeShade="BF"/>
          <w:lang w:val="es-MX"/>
        </w:rPr>
      </w:pPr>
    </w:p>
    <w:p w14:paraId="743B1086" w14:textId="77777777" w:rsidR="008B68E7" w:rsidRDefault="008B68E7" w:rsidP="008B68E7">
      <w:pPr>
        <w:pStyle w:val="Listaconvietas"/>
        <w:numPr>
          <w:ilvl w:val="0"/>
          <w:numId w:val="0"/>
        </w:numPr>
        <w:tabs>
          <w:tab w:val="clear" w:pos="360"/>
          <w:tab w:val="left" w:pos="0"/>
        </w:tabs>
        <w:rPr>
          <w:b/>
          <w:bCs/>
          <w:i/>
          <w:iCs/>
          <w:color w:val="17365D" w:themeColor="text2" w:themeShade="BF"/>
          <w:lang w:val="es-MX"/>
        </w:rPr>
      </w:pPr>
    </w:p>
    <w:p w14:paraId="2A779994" w14:textId="77777777" w:rsidR="008B68E7" w:rsidRDefault="008B68E7" w:rsidP="008B68E7">
      <w:pPr>
        <w:pStyle w:val="Listaconvietas"/>
        <w:numPr>
          <w:ilvl w:val="0"/>
          <w:numId w:val="0"/>
        </w:numPr>
        <w:tabs>
          <w:tab w:val="clear" w:pos="360"/>
          <w:tab w:val="left" w:pos="0"/>
        </w:tabs>
        <w:rPr>
          <w:b/>
          <w:bCs/>
          <w:i/>
          <w:iCs/>
          <w:color w:val="17365D" w:themeColor="text2" w:themeShade="BF"/>
          <w:lang w:val="es-MX"/>
        </w:rPr>
      </w:pPr>
    </w:p>
    <w:p w14:paraId="0C435D7E" w14:textId="18F5D84C" w:rsidR="00D6596A" w:rsidRPr="008B68E7" w:rsidRDefault="00D6596A" w:rsidP="008B68E7">
      <w:pPr>
        <w:pStyle w:val="Listaconvietas"/>
        <w:numPr>
          <w:ilvl w:val="0"/>
          <w:numId w:val="0"/>
        </w:numPr>
        <w:tabs>
          <w:tab w:val="clear" w:pos="360"/>
          <w:tab w:val="left" w:pos="0"/>
        </w:tabs>
        <w:rPr>
          <w:b/>
          <w:bCs/>
          <w:i/>
          <w:iCs/>
          <w:color w:val="17365D" w:themeColor="text2" w:themeShade="BF"/>
          <w:u w:val="single"/>
          <w:lang w:val="es-MX"/>
        </w:rPr>
      </w:pPr>
      <w:r w:rsidRPr="008B68E7">
        <w:rPr>
          <w:b/>
          <w:bCs/>
          <w:i/>
          <w:iCs/>
          <w:color w:val="17365D" w:themeColor="text2" w:themeShade="BF"/>
          <w:u w:val="single"/>
          <w:lang w:val="es-MX"/>
        </w:rPr>
        <w:t>Inactivación</w:t>
      </w:r>
      <w:r w:rsidR="008B68E7" w:rsidRPr="008B68E7">
        <w:rPr>
          <w:b/>
          <w:bCs/>
          <w:i/>
          <w:iCs/>
          <w:color w:val="17365D" w:themeColor="text2" w:themeShade="BF"/>
          <w:u w:val="single"/>
          <w:lang w:val="es-MX"/>
        </w:rPr>
        <w:t xml:space="preserve"> de usuarios</w:t>
      </w:r>
      <w:r w:rsidRPr="008B68E7">
        <w:rPr>
          <w:b/>
          <w:bCs/>
          <w:i/>
          <w:iCs/>
          <w:color w:val="17365D" w:themeColor="text2" w:themeShade="BF"/>
          <w:u w:val="single"/>
          <w:lang w:val="es-MX"/>
        </w:rPr>
        <w:t xml:space="preserve"> en ERP</w:t>
      </w:r>
      <w:r w:rsidR="008B68E7" w:rsidRPr="008B68E7">
        <w:rPr>
          <w:b/>
          <w:bCs/>
          <w:i/>
          <w:iCs/>
          <w:color w:val="17365D" w:themeColor="text2" w:themeShade="BF"/>
          <w:u w:val="single"/>
          <w:lang w:val="es-MX"/>
        </w:rPr>
        <w:t xml:space="preserve"> Monedero </w:t>
      </w:r>
      <w:proofErr w:type="spellStart"/>
      <w:r w:rsidR="008B68E7" w:rsidRPr="008B68E7">
        <w:rPr>
          <w:b/>
          <w:bCs/>
          <w:i/>
          <w:iCs/>
          <w:color w:val="17365D" w:themeColor="text2" w:themeShade="BF"/>
          <w:u w:val="single"/>
          <w:lang w:val="es-MX"/>
        </w:rPr>
        <w:t>Xiga</w:t>
      </w:r>
      <w:proofErr w:type="spellEnd"/>
    </w:p>
    <w:p w14:paraId="45E3F709" w14:textId="77777777" w:rsidR="008B68E7" w:rsidRPr="00D6596A" w:rsidRDefault="008B68E7" w:rsidP="008B68E7">
      <w:pPr>
        <w:pStyle w:val="Listaconvietas"/>
        <w:numPr>
          <w:ilvl w:val="0"/>
          <w:numId w:val="0"/>
        </w:numPr>
        <w:tabs>
          <w:tab w:val="clear" w:pos="360"/>
          <w:tab w:val="left" w:pos="0"/>
        </w:tabs>
        <w:rPr>
          <w:b/>
          <w:bCs/>
          <w:i/>
          <w:iCs/>
          <w:color w:val="17365D" w:themeColor="text2" w:themeShade="BF"/>
          <w:lang w:val="es-MX"/>
        </w:rPr>
      </w:pPr>
    </w:p>
    <w:p w14:paraId="50A5991C" w14:textId="782B9539" w:rsidR="008B68E7" w:rsidRPr="008B68E7" w:rsidRDefault="008B68E7" w:rsidP="008B68E7">
      <w:pPr>
        <w:pStyle w:val="Listaconvietas"/>
        <w:numPr>
          <w:ilvl w:val="0"/>
          <w:numId w:val="0"/>
        </w:numPr>
        <w:spacing w:line="360" w:lineRule="auto"/>
        <w:rPr>
          <w:lang w:val="es-MX"/>
        </w:rPr>
      </w:pPr>
      <w:r w:rsidRPr="008B68E7">
        <w:rPr>
          <w:lang w:val="es-MX"/>
        </w:rPr>
        <w:t>1. Detección de usuarios a inactivar: Se cruzan los usuarios que están activos en ERP y han sido dados de baja en TRESS. El resultado se inserta en una tabla temporal generando el listado de usuarios a inactivar.</w:t>
      </w:r>
      <w:r w:rsidRPr="008B68E7">
        <w:rPr>
          <w:lang w:val="es-MX"/>
        </w:rPr>
        <w:br/>
        <w:t>2. Actualización de tabla de configuraciones: Se actualiza la tabla '</w:t>
      </w:r>
      <w:proofErr w:type="spellStart"/>
      <w:r w:rsidRPr="008B68E7">
        <w:rPr>
          <w:lang w:val="es-MX"/>
        </w:rPr>
        <w:t>sa_person_items</w:t>
      </w:r>
      <w:proofErr w:type="spellEnd"/>
      <w:r w:rsidRPr="008B68E7">
        <w:rPr>
          <w:lang w:val="es-MX"/>
        </w:rPr>
        <w:t xml:space="preserve">', donde se almacenan configuraciones del personal. Se modifica el campo </w:t>
      </w:r>
      <w:proofErr w:type="spellStart"/>
      <w:r w:rsidRPr="008B68E7">
        <w:rPr>
          <w:lang w:val="es-MX"/>
        </w:rPr>
        <w:t>item_id</w:t>
      </w:r>
      <w:proofErr w:type="spellEnd"/>
      <w:r w:rsidRPr="008B68E7">
        <w:rPr>
          <w:lang w:val="es-MX"/>
        </w:rPr>
        <w:t xml:space="preserve"> = 19 (estatus del usuario), con base en el campo </w:t>
      </w:r>
      <w:proofErr w:type="spellStart"/>
      <w:r w:rsidRPr="008B68E7">
        <w:rPr>
          <w:lang w:val="es-MX"/>
        </w:rPr>
        <w:t>EstatusNuevo</w:t>
      </w:r>
      <w:proofErr w:type="spellEnd"/>
      <w:r w:rsidRPr="008B68E7">
        <w:rPr>
          <w:lang w:val="es-MX"/>
        </w:rPr>
        <w:t>:</w:t>
      </w:r>
      <w:r w:rsidRPr="008B68E7">
        <w:rPr>
          <w:lang w:val="es-MX"/>
        </w:rPr>
        <w:br/>
        <w:t xml:space="preserve">   - 1 = Usuario Activo</w:t>
      </w:r>
      <w:r w:rsidRPr="008B68E7">
        <w:rPr>
          <w:lang w:val="es-MX"/>
        </w:rPr>
        <w:br/>
        <w:t xml:space="preserve">   - 0 = Usuario Inactivo</w:t>
      </w:r>
      <w:r w:rsidRPr="008B68E7">
        <w:rPr>
          <w:lang w:val="es-MX"/>
        </w:rPr>
        <w:br/>
        <w:t>Solo los usuarios activos pueden iniciar sesión en el ERP</w:t>
      </w:r>
      <w:r>
        <w:rPr>
          <w:lang w:val="es-MX"/>
        </w:rPr>
        <w:t xml:space="preserve"> Monedero </w:t>
      </w:r>
      <w:proofErr w:type="spellStart"/>
      <w:r>
        <w:rPr>
          <w:lang w:val="es-MX"/>
        </w:rPr>
        <w:t>Xiga</w:t>
      </w:r>
      <w:proofErr w:type="spellEnd"/>
    </w:p>
    <w:p w14:paraId="33669996" w14:textId="18CB7EEC" w:rsidR="00C4649F" w:rsidRPr="00623730" w:rsidRDefault="00C4649F" w:rsidP="00D6596A">
      <w:pPr>
        <w:pStyle w:val="Listaconvietas"/>
        <w:numPr>
          <w:ilvl w:val="0"/>
          <w:numId w:val="0"/>
        </w:numPr>
        <w:ind w:left="360"/>
        <w:rPr>
          <w:lang w:val="es-MX"/>
        </w:rPr>
      </w:pPr>
    </w:p>
    <w:p w14:paraId="4CE2434F" w14:textId="2B9B6A1F" w:rsidR="007E2720" w:rsidRDefault="008B68E7" w:rsidP="00D6596A">
      <w:pPr>
        <w:jc w:val="both"/>
      </w:pPr>
      <w:r>
        <w:rPr>
          <w:noProof/>
        </w:rPr>
        <w:lastRenderedPageBreak/>
        <w:drawing>
          <wp:inline distT="0" distB="0" distL="0" distR="0" wp14:anchorId="0442F497" wp14:editId="4188D4D3">
            <wp:extent cx="7375164" cy="4146547"/>
            <wp:effectExtent l="0" t="0" r="0" b="6985"/>
            <wp:docPr id="1098001424" name="Imagen 1" descr="Interfaz de usuario gráfica, Texto, Aplicación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8001424" name="Imagen 1" descr="Interfaz de usuario gráfica, Texto, Aplicación&#10;&#10;El contenido generado por IA puede ser incorrecto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422075" cy="4172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E2720" w:rsidSect="00F56FAB">
      <w:headerReference w:type="default" r:id="rId10"/>
      <w:footerReference w:type="default" r:id="rId11"/>
      <w:pgSz w:w="12240" w:h="15840"/>
      <w:pgMar w:top="60" w:right="720" w:bottom="720" w:left="720" w:header="90" w:footer="1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2D4940" w14:textId="77777777" w:rsidR="0026297E" w:rsidRDefault="0026297E">
      <w:pPr>
        <w:spacing w:line="240" w:lineRule="auto"/>
      </w:pPr>
      <w:r>
        <w:separator/>
      </w:r>
    </w:p>
  </w:endnote>
  <w:endnote w:type="continuationSeparator" w:id="0">
    <w:p w14:paraId="32222C0C" w14:textId="77777777" w:rsidR="0026297E" w:rsidRDefault="0026297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default"/>
    <w:sig w:usb0="00000000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F81B27" w14:textId="05351FA2" w:rsidR="00F56FAB" w:rsidRDefault="00F56FAB">
    <w:pPr>
      <w:tabs>
        <w:tab w:val="center" w:pos="4550"/>
        <w:tab w:val="left" w:pos="5818"/>
      </w:tabs>
      <w:ind w:right="260"/>
      <w:jc w:val="right"/>
      <w:rPr>
        <w:color w:val="0F243E" w:themeColor="text2" w:themeShade="80"/>
        <w:sz w:val="24"/>
        <w:szCs w:val="24"/>
      </w:rPr>
    </w:pPr>
    <w:r>
      <w:rPr>
        <w:color w:val="548DD4" w:themeColor="text2" w:themeTint="99"/>
        <w:spacing w:val="60"/>
        <w:sz w:val="24"/>
        <w:szCs w:val="24"/>
        <w:lang w:val="es-ES"/>
      </w:rPr>
      <w:t>Página</w:t>
    </w:r>
    <w:r>
      <w:rPr>
        <w:color w:val="548DD4" w:themeColor="text2" w:themeTint="99"/>
        <w:sz w:val="24"/>
        <w:szCs w:val="24"/>
        <w:lang w:val="es-ES"/>
      </w:rPr>
      <w:t xml:space="preserve"> </w:t>
    </w:r>
    <w:r>
      <w:rPr>
        <w:color w:val="17365D" w:themeColor="text2" w:themeShade="BF"/>
        <w:sz w:val="24"/>
        <w:szCs w:val="24"/>
      </w:rPr>
      <w:fldChar w:fldCharType="begin"/>
    </w:r>
    <w:r>
      <w:rPr>
        <w:color w:val="17365D" w:themeColor="text2" w:themeShade="BF"/>
        <w:sz w:val="24"/>
        <w:szCs w:val="24"/>
      </w:rPr>
      <w:instrText>PAGE   \* MERGEFORMAT</w:instrText>
    </w:r>
    <w:r>
      <w:rPr>
        <w:color w:val="17365D" w:themeColor="text2" w:themeShade="BF"/>
        <w:sz w:val="24"/>
        <w:szCs w:val="24"/>
      </w:rPr>
      <w:fldChar w:fldCharType="separate"/>
    </w:r>
    <w:r w:rsidR="004D25D6" w:rsidRPr="004D25D6">
      <w:rPr>
        <w:noProof/>
        <w:color w:val="17365D" w:themeColor="text2" w:themeShade="BF"/>
        <w:sz w:val="24"/>
        <w:szCs w:val="24"/>
        <w:lang w:val="es-ES"/>
      </w:rPr>
      <w:t>1</w:t>
    </w:r>
    <w:r>
      <w:rPr>
        <w:color w:val="17365D" w:themeColor="text2" w:themeShade="BF"/>
        <w:sz w:val="24"/>
        <w:szCs w:val="24"/>
      </w:rPr>
      <w:fldChar w:fldCharType="end"/>
    </w:r>
    <w:r>
      <w:rPr>
        <w:color w:val="17365D" w:themeColor="text2" w:themeShade="BF"/>
        <w:sz w:val="24"/>
        <w:szCs w:val="24"/>
        <w:lang w:val="es-ES"/>
      </w:rPr>
      <w:t xml:space="preserve"> | </w:t>
    </w:r>
    <w:r>
      <w:rPr>
        <w:color w:val="17365D" w:themeColor="text2" w:themeShade="BF"/>
        <w:sz w:val="24"/>
        <w:szCs w:val="24"/>
      </w:rPr>
      <w:fldChar w:fldCharType="begin"/>
    </w:r>
    <w:r>
      <w:rPr>
        <w:color w:val="17365D" w:themeColor="text2" w:themeShade="BF"/>
        <w:sz w:val="24"/>
        <w:szCs w:val="24"/>
      </w:rPr>
      <w:instrText>NUMPAGES  \* Arabic  \* MERGEFORMAT</w:instrText>
    </w:r>
    <w:r>
      <w:rPr>
        <w:color w:val="17365D" w:themeColor="text2" w:themeShade="BF"/>
        <w:sz w:val="24"/>
        <w:szCs w:val="24"/>
      </w:rPr>
      <w:fldChar w:fldCharType="separate"/>
    </w:r>
    <w:r w:rsidR="004D25D6" w:rsidRPr="004D25D6">
      <w:rPr>
        <w:noProof/>
        <w:color w:val="17365D" w:themeColor="text2" w:themeShade="BF"/>
        <w:sz w:val="24"/>
        <w:szCs w:val="24"/>
        <w:lang w:val="es-ES"/>
      </w:rPr>
      <w:t>8</w:t>
    </w:r>
    <w:r>
      <w:rPr>
        <w:color w:val="17365D" w:themeColor="text2" w:themeShade="BF"/>
        <w:sz w:val="24"/>
        <w:szCs w:val="24"/>
      </w:rPr>
      <w:fldChar w:fldCharType="end"/>
    </w:r>
  </w:p>
  <w:p w14:paraId="5FFDBB1C" w14:textId="77777777" w:rsidR="00F56FAB" w:rsidRDefault="00F56FA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A67874" w14:textId="77777777" w:rsidR="0026297E" w:rsidRDefault="0026297E">
      <w:pPr>
        <w:spacing w:after="0"/>
      </w:pPr>
      <w:r>
        <w:separator/>
      </w:r>
    </w:p>
  </w:footnote>
  <w:footnote w:type="continuationSeparator" w:id="0">
    <w:p w14:paraId="5EC99D8F" w14:textId="77777777" w:rsidR="0026297E" w:rsidRDefault="0026297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FF9074" w14:textId="2D7E7E7F" w:rsidR="00F56FAB" w:rsidRDefault="00F56FAB" w:rsidP="00F56FAB">
    <w:pPr>
      <w:pStyle w:val="Ttulo1"/>
      <w:jc w:val="right"/>
      <w:rPr>
        <w:color w:val="auto"/>
        <w:lang w:val="es-MX"/>
      </w:rPr>
    </w:pPr>
    <w:r>
      <w:rPr>
        <w:noProof/>
        <w:lang w:val="es-MX" w:eastAsia="es-MX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8C7A8F3" wp14:editId="31F80406">
              <wp:simplePos x="0" y="0"/>
              <wp:positionH relativeFrom="column">
                <wp:posOffset>38100</wp:posOffset>
              </wp:positionH>
              <wp:positionV relativeFrom="paragraph">
                <wp:posOffset>904875</wp:posOffset>
              </wp:positionV>
              <wp:extent cx="6981825" cy="19050"/>
              <wp:effectExtent l="57150" t="38100" r="66675" b="95250"/>
              <wp:wrapNone/>
              <wp:docPr id="1919271441" name="Conector rec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 flipV="1">
                        <a:off x="0" y="0"/>
                        <a:ext cx="6981825" cy="19050"/>
                      </a:xfrm>
                      <a:prstGeom prst="line">
                        <a:avLst/>
                      </a:prstGeom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B13AC7C" id="Conector recto 5" o:spid="_x0000_s1026" style="position:absolute;flip:x 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pt,71.25pt" to="552.75pt,7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" strokecolor="#4f81bd [3204]" strokeweight="2pt">
              <v:shadow on="t" color="black" opacity="24903f" origin=",.5" offset="0,.55556mm"/>
            </v:line>
          </w:pict>
        </mc:Fallback>
      </mc:AlternateContent>
    </w:r>
    <w:r>
      <w:rPr>
        <w:noProof/>
        <w:lang w:val="es-MX" w:eastAsia="es-MX"/>
      </w:rPr>
      <w:drawing>
        <wp:inline distT="0" distB="0" distL="0" distR="0" wp14:anchorId="3EFA2D3B" wp14:editId="1EA614B1">
          <wp:extent cx="1183005" cy="585470"/>
          <wp:effectExtent l="0" t="0" r="0" b="5080"/>
          <wp:docPr id="69881673" name="Imagen 3" descr="Imagen que contiene dibuj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0242334" name="Imagen 3" descr="Imagen que contiene dibujo&#10;&#10;El contenido generado por IA puede ser incorrecto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83005" cy="5854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FFFFFF7E"/>
    <w:lvl w:ilvl="0">
      <w:start w:val="1"/>
      <w:numFmt w:val="decimal"/>
      <w:pStyle w:val="Listaconnmeros3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FFFFFF7F"/>
    <w:lvl w:ilvl="0">
      <w:start w:val="1"/>
      <w:numFmt w:val="decimal"/>
      <w:pStyle w:val="Listaconnmeros2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FFFFF82"/>
    <w:lvl w:ilvl="0">
      <w:start w:val="1"/>
      <w:numFmt w:val="bullet"/>
      <w:pStyle w:val="Listaconvietas3"/>
      <w:lvlText w:val=""/>
      <w:lvlJc w:val="left"/>
      <w:pPr>
        <w:tabs>
          <w:tab w:val="left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FFFFFF83"/>
    <w:lvl w:ilvl="0">
      <w:start w:val="1"/>
      <w:numFmt w:val="bullet"/>
      <w:pStyle w:val="Listaconvietas2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FFFFFF88"/>
    <w:lvl w:ilvl="0">
      <w:start w:val="1"/>
      <w:numFmt w:val="decimal"/>
      <w:pStyle w:val="Listaconnmeros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FFFFFF89"/>
    <w:lvl w:ilvl="0">
      <w:start w:val="1"/>
      <w:numFmt w:val="bullet"/>
      <w:pStyle w:val="Listaconvietas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9791F4C"/>
    <w:multiLevelType w:val="hybridMultilevel"/>
    <w:tmpl w:val="7A6C1268"/>
    <w:lvl w:ilvl="0" w:tplc="7F205C12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2B7D0555"/>
    <w:multiLevelType w:val="hybridMultilevel"/>
    <w:tmpl w:val="25DCEC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0764CA"/>
    <w:multiLevelType w:val="hybridMultilevel"/>
    <w:tmpl w:val="3A3C7E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EB6DD5"/>
    <w:multiLevelType w:val="multilevel"/>
    <w:tmpl w:val="C3645C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A98FAEA"/>
    <w:multiLevelType w:val="singleLevel"/>
    <w:tmpl w:val="6A98FAEA"/>
    <w:lvl w:ilvl="0">
      <w:start w:val="6"/>
      <w:numFmt w:val="decimal"/>
      <w:suff w:val="space"/>
      <w:lvlText w:val="%1."/>
      <w:lvlJc w:val="left"/>
      <w:rPr>
        <w:rFonts w:hint="default"/>
        <w:b/>
        <w:bCs/>
      </w:rPr>
    </w:lvl>
  </w:abstractNum>
  <w:num w:numId="1" w16cid:durableId="1591499950">
    <w:abstractNumId w:val="5"/>
  </w:num>
  <w:num w:numId="2" w16cid:durableId="1552158619">
    <w:abstractNumId w:val="3"/>
  </w:num>
  <w:num w:numId="3" w16cid:durableId="660695150">
    <w:abstractNumId w:val="2"/>
  </w:num>
  <w:num w:numId="4" w16cid:durableId="2106607911">
    <w:abstractNumId w:val="4"/>
  </w:num>
  <w:num w:numId="5" w16cid:durableId="17003331">
    <w:abstractNumId w:val="1"/>
  </w:num>
  <w:num w:numId="6" w16cid:durableId="1453210593">
    <w:abstractNumId w:val="0"/>
  </w:num>
  <w:num w:numId="7" w16cid:durableId="1206717233">
    <w:abstractNumId w:val="10"/>
  </w:num>
  <w:num w:numId="8" w16cid:durableId="1956710001">
    <w:abstractNumId w:val="8"/>
  </w:num>
  <w:num w:numId="9" w16cid:durableId="920480592">
    <w:abstractNumId w:val="9"/>
  </w:num>
  <w:num w:numId="10" w16cid:durableId="2134712810">
    <w:abstractNumId w:val="5"/>
  </w:num>
  <w:num w:numId="11" w16cid:durableId="1632512434">
    <w:abstractNumId w:val="5"/>
  </w:num>
  <w:num w:numId="12" w16cid:durableId="1675961132">
    <w:abstractNumId w:val="7"/>
  </w:num>
  <w:num w:numId="13" w16cid:durableId="18805059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6887"/>
    <w:rsid w:val="00023E3D"/>
    <w:rsid w:val="00034616"/>
    <w:rsid w:val="0005034C"/>
    <w:rsid w:val="0006063C"/>
    <w:rsid w:val="00061FD9"/>
    <w:rsid w:val="000E7A43"/>
    <w:rsid w:val="000F1605"/>
    <w:rsid w:val="0015074B"/>
    <w:rsid w:val="0015150E"/>
    <w:rsid w:val="0026297E"/>
    <w:rsid w:val="00285875"/>
    <w:rsid w:val="0029639D"/>
    <w:rsid w:val="002B03DC"/>
    <w:rsid w:val="00326F90"/>
    <w:rsid w:val="00337765"/>
    <w:rsid w:val="00343789"/>
    <w:rsid w:val="00380D09"/>
    <w:rsid w:val="00387CF5"/>
    <w:rsid w:val="003D6671"/>
    <w:rsid w:val="003D7725"/>
    <w:rsid w:val="00425661"/>
    <w:rsid w:val="004D25D6"/>
    <w:rsid w:val="004F5CC9"/>
    <w:rsid w:val="00517712"/>
    <w:rsid w:val="005461EF"/>
    <w:rsid w:val="005A3D89"/>
    <w:rsid w:val="005C2FD3"/>
    <w:rsid w:val="005D40B5"/>
    <w:rsid w:val="00624D3C"/>
    <w:rsid w:val="006C21FB"/>
    <w:rsid w:val="007E2720"/>
    <w:rsid w:val="008B68E7"/>
    <w:rsid w:val="008D2139"/>
    <w:rsid w:val="00901AC9"/>
    <w:rsid w:val="00932723"/>
    <w:rsid w:val="009A272E"/>
    <w:rsid w:val="009C43E1"/>
    <w:rsid w:val="009C526B"/>
    <w:rsid w:val="00A04732"/>
    <w:rsid w:val="00A566D8"/>
    <w:rsid w:val="00AA1D8D"/>
    <w:rsid w:val="00B40AC4"/>
    <w:rsid w:val="00B47730"/>
    <w:rsid w:val="00B55527"/>
    <w:rsid w:val="00BE0F20"/>
    <w:rsid w:val="00C4649F"/>
    <w:rsid w:val="00CB0664"/>
    <w:rsid w:val="00CF18C4"/>
    <w:rsid w:val="00D6596A"/>
    <w:rsid w:val="00D77BB2"/>
    <w:rsid w:val="00E000E3"/>
    <w:rsid w:val="00E4115C"/>
    <w:rsid w:val="00E42386"/>
    <w:rsid w:val="00EB4B20"/>
    <w:rsid w:val="00F537A9"/>
    <w:rsid w:val="00F56FAB"/>
    <w:rsid w:val="00F96979"/>
    <w:rsid w:val="00FC693F"/>
    <w:rsid w:val="00FD43A1"/>
    <w:rsid w:val="0168074B"/>
    <w:rsid w:val="03A26476"/>
    <w:rsid w:val="76F60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175EB6C"/>
  <w14:defaultImageDpi w14:val="300"/>
  <w15:docId w15:val="{F8CF19B1-A5C7-43E9-8490-2071D0736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unhideWhenUsed="1" w:qFormat="1"/>
    <w:lsdException w:name="toa heading" w:semiHidden="1" w:unhideWhenUsed="1"/>
    <w:lsdException w:name="List" w:unhideWhenUsed="1"/>
    <w:lsdException w:name="List Bullet" w:unhideWhenUsed="1" w:qFormat="1"/>
    <w:lsdException w:name="List Number" w:unhideWhenUsed="1"/>
    <w:lsdException w:name="List 2" w:unhideWhenUsed="1"/>
    <w:lsdException w:name="List 3" w:unhideWhenUsed="1"/>
    <w:lsdException w:name="List 4" w:semiHidden="1" w:unhideWhenUsed="1"/>
    <w:lsdException w:name="List 5" w:semiHidden="1" w:unhideWhenUsed="1"/>
    <w:lsdException w:name="List Bullet 2" w:unhideWhenUsed="1" w:qFormat="1"/>
    <w:lsdException w:name="List Bullet 3" w:unhideWhenUsed="1" w:qFormat="1"/>
    <w:lsdException w:name="List Bullet 4" w:semiHidden="1" w:unhideWhenUsed="1"/>
    <w:lsdException w:name="List Bullet 5" w:semiHidden="1" w:unhideWhenUsed="1"/>
    <w:lsdException w:name="List Number 2" w:unhideWhenUsed="1" w:qFormat="1"/>
    <w:lsdException w:name="List Number 3" w:unhideWhenUsed="1" w:qFormat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nhideWhenUsed="1"/>
    <w:lsdException w:name="Body Text Indent" w:semiHidden="1" w:unhideWhenUsed="1"/>
    <w:lsdException w:name="List Continue" w:unhideWhenUsed="1" w:qFormat="1"/>
    <w:lsdException w:name="List Continue 2" w:unhideWhenUsed="1" w:qFormat="1"/>
    <w:lsdException w:name="List Continue 3" w:unhideWhenUsed="1" w:qFormat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nhideWhenUsed="1" w:qFormat="1"/>
    <w:lsdException w:name="Body Text 3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 w:qFormat="1"/>
    <w:lsdException w:name="Light Grid" w:uiPriority="62" w:qFormat="1"/>
    <w:lsdException w:name="Medium Shading 1" w:uiPriority="63" w:qFormat="1"/>
    <w:lsdException w:name="Medium Shading 2" w:uiPriority="64"/>
    <w:lsdException w:name="Medium List 1" w:uiPriority="65" w:qFormat="1"/>
    <w:lsdException w:name="Medium List 2" w:uiPriority="66"/>
    <w:lsdException w:name="Medium Grid 1" w:uiPriority="67" w:qFormat="1"/>
    <w:lsdException w:name="Medium Grid 2" w:uiPriority="68" w:qFormat="1"/>
    <w:lsdException w:name="Medium Grid 3" w:uiPriority="69" w:qFormat="1"/>
    <w:lsdException w:name="Dark List" w:uiPriority="70" w:qFormat="1"/>
    <w:lsdException w:name="Colorful Shading" w:uiPriority="71" w:qFormat="1"/>
    <w:lsdException w:name="Colorful List" w:uiPriority="72" w:qFormat="1"/>
    <w:lsdException w:name="Colorful Grid" w:uiPriority="73" w:qFormat="1"/>
    <w:lsdException w:name="Light Shading Accent 1" w:uiPriority="60"/>
    <w:lsdException w:name="Light List Accent 1" w:uiPriority="61" w:qFormat="1"/>
    <w:lsdException w:name="Light Grid Accent 1" w:uiPriority="62" w:qFormat="1"/>
    <w:lsdException w:name="Medium Shading 1 Accent 1" w:uiPriority="63" w:qFormat="1"/>
    <w:lsdException w:name="Medium Shading 2 Accent 1" w:uiPriority="64" w:qFormat="1"/>
    <w:lsdException w:name="Medium List 1 Accent 1" w:uiPriority="65" w:qFormat="1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 w:qFormat="1"/>
    <w:lsdException w:name="Medium Grid 1 Accent 1" w:uiPriority="67" w:qFormat="1"/>
    <w:lsdException w:name="Medium Grid 2 Accent 1" w:uiPriority="68" w:qFormat="1"/>
    <w:lsdException w:name="Medium Grid 3 Accent 1" w:uiPriority="69" w:qFormat="1"/>
    <w:lsdException w:name="Dark List Accent 1" w:uiPriority="70" w:qFormat="1"/>
    <w:lsdException w:name="Colorful Shading Accent 1" w:uiPriority="71" w:qFormat="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 w:qFormat="1"/>
    <w:lsdException w:name="Light Grid Accent 2" w:uiPriority="62" w:qFormat="1"/>
    <w:lsdException w:name="Medium Shading 1 Accent 2" w:uiPriority="63" w:qFormat="1"/>
    <w:lsdException w:name="Medium Shading 2 Accent 2" w:uiPriority="64" w:qFormat="1"/>
    <w:lsdException w:name="Medium List 1 Accent 2" w:uiPriority="65" w:qFormat="1"/>
    <w:lsdException w:name="Medium List 2 Accent 2" w:uiPriority="66" w:qFormat="1"/>
    <w:lsdException w:name="Medium Grid 1 Accent 2" w:uiPriority="67" w:qFormat="1"/>
    <w:lsdException w:name="Medium Grid 2 Accent 2" w:uiPriority="68"/>
    <w:lsdException w:name="Medium Grid 3 Accent 2" w:uiPriority="69" w:qFormat="1"/>
    <w:lsdException w:name="Dark List Accent 2" w:uiPriority="70" w:qFormat="1"/>
    <w:lsdException w:name="Colorful Shading Accent 2" w:uiPriority="71" w:qFormat="1"/>
    <w:lsdException w:name="Colorful List Accent 2" w:uiPriority="72" w:qFormat="1"/>
    <w:lsdException w:name="Colorful Grid Accent 2" w:uiPriority="73" w:qFormat="1"/>
    <w:lsdException w:name="Light Shading Accent 3" w:uiPriority="60" w:qFormat="1"/>
    <w:lsdException w:name="Light List Accent 3" w:uiPriority="61" w:qFormat="1"/>
    <w:lsdException w:name="Light Grid Accent 3" w:uiPriority="62" w:qFormat="1"/>
    <w:lsdException w:name="Medium Shading 1 Accent 3" w:uiPriority="63" w:qFormat="1"/>
    <w:lsdException w:name="Medium Shading 2 Accent 3" w:uiPriority="64" w:qFormat="1"/>
    <w:lsdException w:name="Medium List 1 Accent 3" w:uiPriority="65"/>
    <w:lsdException w:name="Medium List 2 Accent 3" w:uiPriority="66" w:qFormat="1"/>
    <w:lsdException w:name="Medium Grid 1 Accent 3" w:uiPriority="67" w:qFormat="1"/>
    <w:lsdException w:name="Medium Grid 2 Accent 3" w:uiPriority="68" w:qFormat="1"/>
    <w:lsdException w:name="Medium Grid 3 Accent 3" w:uiPriority="69" w:qFormat="1"/>
    <w:lsdException w:name="Dark List Accent 3" w:uiPriority="70" w:qFormat="1"/>
    <w:lsdException w:name="Colorful Shading Accent 3" w:uiPriority="71" w:qFormat="1"/>
    <w:lsdException w:name="Colorful List Accent 3" w:uiPriority="72" w:qFormat="1"/>
    <w:lsdException w:name="Colorful Grid Accent 3" w:uiPriority="73" w:qFormat="1"/>
    <w:lsdException w:name="Light Shading Accent 4" w:uiPriority="60"/>
    <w:lsdException w:name="Light List Accent 4" w:uiPriority="61" w:qFormat="1"/>
    <w:lsdException w:name="Light Grid Accent 4" w:uiPriority="62" w:qFormat="1"/>
    <w:lsdException w:name="Medium Shading 1 Accent 4" w:uiPriority="63" w:qFormat="1"/>
    <w:lsdException w:name="Medium Shading 2 Accent 4" w:uiPriority="64" w:qFormat="1"/>
    <w:lsdException w:name="Medium List 1 Accent 4" w:uiPriority="65" w:qFormat="1"/>
    <w:lsdException w:name="Medium List 2 Accent 4" w:uiPriority="66" w:qFormat="1"/>
    <w:lsdException w:name="Medium Grid 1 Accent 4" w:uiPriority="67" w:qFormat="1"/>
    <w:lsdException w:name="Medium Grid 2 Accent 4" w:uiPriority="68"/>
    <w:lsdException w:name="Medium Grid 3 Accent 4" w:uiPriority="69" w:qFormat="1"/>
    <w:lsdException w:name="Dark List Accent 4" w:uiPriority="70" w:qFormat="1"/>
    <w:lsdException w:name="Colorful Shading Accent 4" w:uiPriority="71" w:qFormat="1"/>
    <w:lsdException w:name="Colorful List Accent 4" w:uiPriority="72" w:qFormat="1"/>
    <w:lsdException w:name="Colorful Grid Accent 4" w:uiPriority="73" w:qFormat="1"/>
    <w:lsdException w:name="Light Shading Accent 5" w:uiPriority="60" w:qFormat="1"/>
    <w:lsdException w:name="Light List Accent 5" w:uiPriority="61" w:qFormat="1"/>
    <w:lsdException w:name="Light Grid Accent 5" w:uiPriority="62" w:qFormat="1"/>
    <w:lsdException w:name="Medium Shading 1 Accent 5" w:uiPriority="63" w:qFormat="1"/>
    <w:lsdException w:name="Medium Shading 2 Accent 5" w:uiPriority="64" w:qFormat="1"/>
    <w:lsdException w:name="Medium List 1 Accent 5" w:uiPriority="65" w:qFormat="1"/>
    <w:lsdException w:name="Medium List 2 Accent 5" w:uiPriority="66" w:qFormat="1"/>
    <w:lsdException w:name="Medium Grid 1 Accent 5" w:uiPriority="67"/>
    <w:lsdException w:name="Medium Grid 2 Accent 5" w:uiPriority="68" w:qFormat="1"/>
    <w:lsdException w:name="Medium Grid 3 Accent 5" w:uiPriority="69" w:qFormat="1"/>
    <w:lsdException w:name="Dark List Accent 5" w:uiPriority="70" w:qFormat="1"/>
    <w:lsdException w:name="Colorful Shading Accent 5" w:uiPriority="71" w:qFormat="1"/>
    <w:lsdException w:name="Colorful List Accent 5" w:uiPriority="72" w:qFormat="1"/>
    <w:lsdException w:name="Colorful Grid Accent 5" w:uiPriority="73" w:qFormat="1"/>
    <w:lsdException w:name="Light Shading Accent 6" w:uiPriority="60" w:qFormat="1"/>
    <w:lsdException w:name="Light List Accent 6" w:uiPriority="61" w:qFormat="1"/>
    <w:lsdException w:name="Light Grid Accent 6" w:uiPriority="62"/>
    <w:lsdException w:name="Medium Shading 1 Accent 6" w:uiPriority="63" w:qFormat="1"/>
    <w:lsdException w:name="Medium Shading 2 Accent 6" w:uiPriority="64"/>
    <w:lsdException w:name="Medium List 1 Accent 6" w:uiPriority="65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 w:qFormat="1"/>
    <w:lsdException w:name="Colorful Shading Accent 6" w:uiPriority="71" w:qFormat="1"/>
    <w:lsdException w:name="Colorful List Accent 6" w:uiPriority="72" w:qFormat="1"/>
    <w:lsdException w:name="Colorful Grid Accent 6" w:uiPriority="73" w:qFormat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iPriority w:val="99"/>
    <w:unhideWhenUsed/>
    <w:pPr>
      <w:spacing w:after="120"/>
    </w:pPr>
  </w:style>
  <w:style w:type="paragraph" w:styleId="Textoindependiente2">
    <w:name w:val="Body Text 2"/>
    <w:basedOn w:val="Normal"/>
    <w:link w:val="Textoindependiente2Car"/>
    <w:uiPriority w:val="99"/>
    <w:unhideWhenUsed/>
    <w:qFormat/>
    <w:pPr>
      <w:spacing w:after="120" w:line="480" w:lineRule="auto"/>
    </w:pPr>
  </w:style>
  <w:style w:type="paragraph" w:styleId="Textoindependiente3">
    <w:name w:val="Body Text 3"/>
    <w:basedOn w:val="Normal"/>
    <w:link w:val="Textoindependiente3Car"/>
    <w:uiPriority w:val="99"/>
    <w:unhideWhenUsed/>
    <w:pPr>
      <w:spacing w:after="120"/>
    </w:pPr>
    <w:rPr>
      <w:sz w:val="16"/>
      <w:szCs w:val="16"/>
    </w:rPr>
  </w:style>
  <w:style w:type="paragraph" w:styleId="Descripcin">
    <w:name w:val="caption"/>
    <w:basedOn w:val="Normal"/>
    <w:next w:val="Normal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nfasis">
    <w:name w:val="Emphasis"/>
    <w:basedOn w:val="Fuentedeprrafopredeter"/>
    <w:uiPriority w:val="20"/>
    <w:qFormat/>
    <w:rPr>
      <w:i/>
      <w:iCs/>
    </w:rPr>
  </w:style>
  <w:style w:type="paragraph" w:styleId="Piedepgina">
    <w:name w:val="footer"/>
    <w:basedOn w:val="Normal"/>
    <w:link w:val="PiedepginaC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Lista">
    <w:name w:val="List"/>
    <w:basedOn w:val="Normal"/>
    <w:uiPriority w:val="99"/>
    <w:unhideWhenUsed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qFormat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qFormat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qFormat/>
    <w:pPr>
      <w:numPr>
        <w:numId w:val="3"/>
      </w:numPr>
      <w:contextualSpacing/>
    </w:pPr>
  </w:style>
  <w:style w:type="paragraph" w:styleId="Continuarlista">
    <w:name w:val="List Continue"/>
    <w:basedOn w:val="Normal"/>
    <w:uiPriority w:val="99"/>
    <w:unhideWhenUsed/>
    <w:qFormat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qFormat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qFormat/>
    <w:pPr>
      <w:spacing w:after="120"/>
      <w:ind w:left="1080"/>
      <w:contextualSpacing/>
    </w:pPr>
  </w:style>
  <w:style w:type="paragraph" w:styleId="Listaconnmeros">
    <w:name w:val="List Number"/>
    <w:basedOn w:val="Normal"/>
    <w:uiPriority w:val="99"/>
    <w:unhideWhenUsed/>
    <w:pPr>
      <w:numPr>
        <w:numId w:val="4"/>
      </w:numPr>
      <w:contextualSpacing/>
    </w:pPr>
  </w:style>
  <w:style w:type="paragraph" w:styleId="Listaconnmeros2">
    <w:name w:val="List Number 2"/>
    <w:basedOn w:val="Normal"/>
    <w:uiPriority w:val="99"/>
    <w:unhideWhenUsed/>
    <w:qFormat/>
    <w:pPr>
      <w:numPr>
        <w:numId w:val="5"/>
      </w:numPr>
      <w:contextualSpacing/>
    </w:pPr>
  </w:style>
  <w:style w:type="paragraph" w:styleId="Listaconnmeros3">
    <w:name w:val="List Number 3"/>
    <w:basedOn w:val="Normal"/>
    <w:uiPriority w:val="99"/>
    <w:unhideWhenUsed/>
    <w:qFormat/>
    <w:pPr>
      <w:numPr>
        <w:numId w:val="6"/>
      </w:numPr>
      <w:contextualSpacing/>
    </w:pPr>
  </w:style>
  <w:style w:type="paragraph" w:styleId="Textomacro">
    <w:name w:val="macro"/>
    <w:link w:val="TextomacroCar"/>
    <w:uiPriority w:val="99"/>
    <w:unhideWhenUsed/>
    <w:qFormat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/>
    </w:rPr>
  </w:style>
  <w:style w:type="character" w:styleId="Textoennegrita">
    <w:name w:val="Strong"/>
    <w:basedOn w:val="Fuentedeprrafopredeter"/>
    <w:uiPriority w:val="22"/>
    <w:qFormat/>
    <w:rPr>
      <w:b/>
      <w:bCs/>
    </w:rPr>
  </w:style>
  <w:style w:type="paragraph" w:styleId="Subttulo">
    <w:name w:val="Subtitle"/>
    <w:basedOn w:val="Normal"/>
    <w:next w:val="Normal"/>
    <w:link w:val="SubttuloCar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Tablaconcuadrcula">
    <w:name w:val="Table Grid"/>
    <w:basedOn w:val="Tablanormal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next w:val="Normal"/>
    <w:link w:val="TtuloCar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Sombreadoclaro">
    <w:name w:val="Light Shading"/>
    <w:basedOn w:val="Tablanormal"/>
    <w:uiPriority w:val="60"/>
    <w:rPr>
      <w:color w:val="000000" w:themeColor="text1" w:themeShade="BF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Pr>
      <w:color w:val="365F91" w:themeColor="accent1" w:themeShade="BF"/>
    </w:rPr>
    <w:tblPr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qFormat/>
    <w:rPr>
      <w:color w:val="943634" w:themeColor="accent2" w:themeShade="BF"/>
    </w:rPr>
    <w:tblPr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qFormat/>
    <w:rPr>
      <w:color w:val="76923C" w:themeColor="accent3" w:themeShade="BF"/>
    </w:rPr>
    <w:tblPr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Pr>
      <w:color w:val="5F497A" w:themeColor="accent4" w:themeShade="BF"/>
    </w:rPr>
    <w:tblPr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qFormat/>
    <w:rPr>
      <w:color w:val="31849B" w:themeColor="accent5" w:themeShade="BF"/>
    </w:rPr>
    <w:tblPr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qFormat/>
    <w:rPr>
      <w:color w:val="E36C0A" w:themeColor="accent6" w:themeShade="BF"/>
    </w:rPr>
    <w:tblPr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qFormat/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qFormat/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qFormat/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qFormat/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qFormat/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qFormat/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qFormat/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qFormat/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</w:tcPr>
    </w:tblStylePr>
  </w:style>
  <w:style w:type="table" w:styleId="Cuadrculaclara-nfasis1">
    <w:name w:val="Light Grid Accent 1"/>
    <w:basedOn w:val="Tablanormal"/>
    <w:uiPriority w:val="62"/>
    <w:qFormat/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</w:tcPr>
    </w:tblStylePr>
  </w:style>
  <w:style w:type="table" w:styleId="Cuadrculaclara-nfasis2">
    <w:name w:val="Light Grid Accent 2"/>
    <w:basedOn w:val="Tablanormal"/>
    <w:uiPriority w:val="62"/>
    <w:qFormat/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</w:tcPr>
    </w:tblStylePr>
  </w:style>
  <w:style w:type="table" w:styleId="Cuadrculaclara-nfasis3">
    <w:name w:val="Light Grid Accent 3"/>
    <w:basedOn w:val="Tablanormal"/>
    <w:uiPriority w:val="62"/>
    <w:qFormat/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</w:tcPr>
    </w:tblStylePr>
  </w:style>
  <w:style w:type="table" w:styleId="Cuadrculaclara-nfasis4">
    <w:name w:val="Light Grid Accent 4"/>
    <w:basedOn w:val="Tablanormal"/>
    <w:uiPriority w:val="62"/>
    <w:qFormat/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</w:tcPr>
    </w:tblStylePr>
  </w:style>
  <w:style w:type="table" w:styleId="Cuadrculaclara-nfasis5">
    <w:name w:val="Light Grid Accent 5"/>
    <w:basedOn w:val="Tablanormal"/>
    <w:uiPriority w:val="62"/>
    <w:qFormat/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</w:tcPr>
    </w:tblStylePr>
  </w:style>
  <w:style w:type="table" w:styleId="Cuadrculaclara-nfasis6">
    <w:name w:val="Light Grid Accent 6"/>
    <w:basedOn w:val="Tablanormal"/>
    <w:uiPriority w:val="62"/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</w:tcPr>
    </w:tblStylePr>
  </w:style>
  <w:style w:type="table" w:styleId="Sombreadomedio1">
    <w:name w:val="Medium Shading 1"/>
    <w:basedOn w:val="Tablanormal"/>
    <w:uiPriority w:val="63"/>
    <w:qFormat/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qFormat/>
    <w:tblPr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qFormat/>
    <w:tblPr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qFormat/>
    <w:tblPr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qFormat/>
    <w:tblPr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qFormat/>
    <w:tblPr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qFormat/>
    <w:tblPr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qFormat/>
    <w:rPr>
      <w:color w:val="000000" w:themeColor="text1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qFormat/>
    <w:rPr>
      <w:color w:val="000000" w:themeColor="text1"/>
    </w:rPr>
    <w:tblPr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qFormat/>
    <w:rPr>
      <w:color w:val="000000" w:themeColor="text1"/>
    </w:rPr>
    <w:tblPr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Pr>
      <w:color w:val="000000" w:themeColor="text1"/>
    </w:rPr>
    <w:tblPr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qFormat/>
    <w:rPr>
      <w:color w:val="000000" w:themeColor="text1"/>
    </w:rPr>
    <w:tblPr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qFormat/>
    <w:rPr>
      <w:color w:val="000000" w:themeColor="text1"/>
    </w:rPr>
    <w:tblPr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Pr>
      <w:color w:val="000000" w:themeColor="text1"/>
    </w:rPr>
    <w:tblPr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qFormat/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qFormat/>
    <w:tblPr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qFormat/>
    <w:tblPr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qFormat/>
    <w:tblPr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qFormat/>
    <w:tblPr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tblPr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qFormat/>
    <w:tblPr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qFormat/>
    <w:rPr>
      <w:color w:val="FFFFFF" w:themeColor="background1"/>
    </w:rPr>
    <w:tblPr/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qFormat/>
    <w:rPr>
      <w:color w:val="FFFFFF" w:themeColor="background1"/>
    </w:rPr>
    <w:tblPr/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qFormat/>
    <w:rPr>
      <w:color w:val="FFFFFF" w:themeColor="background1"/>
    </w:rPr>
    <w:tblPr/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qFormat/>
    <w:rPr>
      <w:color w:val="FFFFFF" w:themeColor="background1"/>
    </w:rPr>
    <w:tblPr/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qFormat/>
    <w:rPr>
      <w:color w:val="FFFFFF" w:themeColor="background1"/>
    </w:rPr>
    <w:tblPr/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qFormat/>
    <w:rPr>
      <w:color w:val="FFFFFF" w:themeColor="background1"/>
    </w:rPr>
    <w:tblPr/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qFormat/>
    <w:rPr>
      <w:color w:val="FFFFFF" w:themeColor="background1"/>
    </w:rPr>
    <w:tblPr/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qFormat/>
    <w:rPr>
      <w:color w:val="000000" w:themeColor="text1"/>
    </w:rPr>
    <w:tblPr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qFormat/>
    <w:rPr>
      <w:color w:val="000000" w:themeColor="text1"/>
    </w:rPr>
    <w:tblPr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qFormat/>
    <w:rPr>
      <w:color w:val="000000" w:themeColor="text1"/>
    </w:rPr>
    <w:tblPr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qFormat/>
    <w:rPr>
      <w:color w:val="000000" w:themeColor="text1"/>
    </w:rPr>
    <w:tblPr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qFormat/>
    <w:rPr>
      <w:color w:val="000000" w:themeColor="text1"/>
    </w:rPr>
    <w:tblPr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qFormat/>
    <w:rPr>
      <w:color w:val="000000" w:themeColor="text1"/>
    </w:rPr>
    <w:tblPr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qFormat/>
    <w:rPr>
      <w:color w:val="000000" w:themeColor="text1"/>
    </w:rPr>
    <w:tblPr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qFormat/>
    <w:rPr>
      <w:color w:val="000000" w:themeColor="text1"/>
    </w:rPr>
    <w:tblPr/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qFormat/>
    <w:rPr>
      <w:color w:val="000000" w:themeColor="text1"/>
    </w:rPr>
    <w:tblPr/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qFormat/>
    <w:rPr>
      <w:color w:val="000000" w:themeColor="text1"/>
    </w:rPr>
    <w:tblPr/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qFormat/>
    <w:rPr>
      <w:color w:val="000000" w:themeColor="text1"/>
    </w:rPr>
    <w:tblPr/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qFormat/>
    <w:rPr>
      <w:color w:val="000000" w:themeColor="text1"/>
    </w:rPr>
    <w:tblPr/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qFormat/>
    <w:rPr>
      <w:color w:val="000000" w:themeColor="text1"/>
    </w:rPr>
    <w:tblPr/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qFormat/>
    <w:rPr>
      <w:color w:val="000000" w:themeColor="text1"/>
    </w:rPr>
    <w:tblPr/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EncabezadoCar">
    <w:name w:val="Encabezado Car"/>
    <w:basedOn w:val="Fuentedeprrafopredeter"/>
    <w:link w:val="Encabezado"/>
    <w:uiPriority w:val="99"/>
    <w:qFormat/>
  </w:style>
  <w:style w:type="character" w:customStyle="1" w:styleId="PiedepginaCar">
    <w:name w:val="Pie de página Car"/>
    <w:basedOn w:val="Fuentedeprrafopredeter"/>
    <w:link w:val="Piedepgina"/>
    <w:uiPriority w:val="99"/>
    <w:qFormat/>
  </w:style>
  <w:style w:type="paragraph" w:styleId="Sinespaciado">
    <w:name w:val="No Spacing"/>
    <w:uiPriority w:val="1"/>
    <w:qFormat/>
    <w:rPr>
      <w:sz w:val="22"/>
      <w:szCs w:val="22"/>
    </w:rPr>
  </w:style>
  <w:style w:type="character" w:customStyle="1" w:styleId="Ttulo1Car">
    <w:name w:val="Título 1 Car"/>
    <w:basedOn w:val="Fuentedeprrafopredeter"/>
    <w:link w:val="Ttulo1"/>
    <w:uiPriority w:val="9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qFormat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Car">
    <w:name w:val="Título Car"/>
    <w:basedOn w:val="Fuentedeprrafopredeter"/>
    <w:link w:val="Ttulo"/>
    <w:uiPriority w:val="10"/>
    <w:qFormat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SubttuloCar">
    <w:name w:val="Subtítulo Car"/>
    <w:basedOn w:val="Fuentedeprrafopredeter"/>
    <w:link w:val="Subttulo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qFormat/>
  </w:style>
  <w:style w:type="character" w:customStyle="1" w:styleId="Textoindependiente2Car">
    <w:name w:val="Texto independiente 2 Car"/>
    <w:basedOn w:val="Fuentedeprrafopredeter"/>
    <w:link w:val="Textoindependiente2"/>
    <w:uiPriority w:val="99"/>
    <w:qFormat/>
  </w:style>
  <w:style w:type="character" w:customStyle="1" w:styleId="Textoindependiente3Car">
    <w:name w:val="Texto independiente 3 Car"/>
    <w:basedOn w:val="Fuentedeprrafopredeter"/>
    <w:link w:val="Textoindependiente3"/>
    <w:uiPriority w:val="99"/>
    <w:qFormat/>
    <w:rPr>
      <w:sz w:val="16"/>
      <w:szCs w:val="16"/>
    </w:rPr>
  </w:style>
  <w:style w:type="character" w:customStyle="1" w:styleId="TextomacroCar">
    <w:name w:val="Texto macro Car"/>
    <w:basedOn w:val="Fuentedeprrafopredeter"/>
    <w:link w:val="Textomacro"/>
    <w:uiPriority w:val="99"/>
    <w:qFormat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qFormat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qFormat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qFormat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Ttulo6Car">
    <w:name w:val="Título 6 Car"/>
    <w:basedOn w:val="Fuentedeprrafopredeter"/>
    <w:link w:val="Ttulo6"/>
    <w:uiPriority w:val="9"/>
    <w:semiHidden/>
    <w:qFormat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customStyle="1" w:styleId="Ttulo7Car">
    <w:name w:val="Título 7 Car"/>
    <w:basedOn w:val="Fuentedeprrafopredeter"/>
    <w:link w:val="Ttulo7"/>
    <w:uiPriority w:val="9"/>
    <w:semiHidden/>
    <w:qFormat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qFormat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qFormat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itadestacada">
    <w:name w:val="Intense Quote"/>
    <w:basedOn w:val="Normal"/>
    <w:next w:val="Normal"/>
    <w:link w:val="CitadestacadaCar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qFormat/>
    <w:rPr>
      <w:b/>
      <w:bCs/>
      <w:i/>
      <w:iCs/>
      <w:color w:val="4F81BD" w:themeColor="accent1"/>
    </w:rPr>
  </w:style>
  <w:style w:type="character" w:customStyle="1" w:styleId="nfasissutil1">
    <w:name w:val="Énfasis sutil1"/>
    <w:basedOn w:val="Fuentedeprrafopredeter"/>
    <w:uiPriority w:val="19"/>
    <w:qFormat/>
    <w:rPr>
      <w:i/>
      <w:iCs/>
      <w:color w:val="7F7F7F" w:themeColor="text1" w:themeTint="80"/>
    </w:rPr>
  </w:style>
  <w:style w:type="character" w:customStyle="1" w:styleId="nfasisintenso1">
    <w:name w:val="Énfasis intenso1"/>
    <w:basedOn w:val="Fuentedeprrafopredeter"/>
    <w:uiPriority w:val="21"/>
    <w:qFormat/>
    <w:rPr>
      <w:b/>
      <w:bCs/>
      <w:i/>
      <w:iCs/>
      <w:color w:val="4F81BD" w:themeColor="accent1"/>
    </w:rPr>
  </w:style>
  <w:style w:type="character" w:customStyle="1" w:styleId="Referenciasutil1">
    <w:name w:val="Referencia sutil1"/>
    <w:basedOn w:val="Fuentedeprrafopredeter"/>
    <w:uiPriority w:val="31"/>
    <w:qFormat/>
    <w:rPr>
      <w:smallCaps/>
      <w:color w:val="C0504D" w:themeColor="accent2"/>
      <w:u w:val="single"/>
    </w:rPr>
  </w:style>
  <w:style w:type="character" w:customStyle="1" w:styleId="Referenciaintensa1">
    <w:name w:val="Referencia intensa1"/>
    <w:basedOn w:val="Fuentedeprrafopredeter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customStyle="1" w:styleId="Ttulodellibro1">
    <w:name w:val="Título del libro1"/>
    <w:basedOn w:val="Fuentedeprrafopredeter"/>
    <w:uiPriority w:val="33"/>
    <w:qFormat/>
    <w:rPr>
      <w:b/>
      <w:bCs/>
      <w:smallCaps/>
      <w:spacing w:val="5"/>
    </w:rPr>
  </w:style>
  <w:style w:type="paragraph" w:customStyle="1" w:styleId="TtuloTDC1">
    <w:name w:val="Título TDC1"/>
    <w:basedOn w:val="Ttulo1"/>
    <w:next w:val="Normal"/>
    <w:uiPriority w:val="39"/>
    <w:semiHidden/>
    <w:unhideWhenUsed/>
    <w:qFormat/>
    <w:pPr>
      <w:outlineLvl w:val="9"/>
    </w:pPr>
  </w:style>
  <w:style w:type="character" w:styleId="Hipervnculo">
    <w:name w:val="Hyperlink"/>
    <w:basedOn w:val="Fuentedeprrafopredeter"/>
    <w:uiPriority w:val="99"/>
    <w:unhideWhenUsed/>
    <w:rsid w:val="00932723"/>
    <w:rPr>
      <w:color w:val="0000FF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9327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076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6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6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1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rp.xiga.com.mx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61742AD-46F2-453D-A320-1DE7084889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800</Words>
  <Characters>4404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python-docx</dc:creator>
  <dc:description>generated by python-docx</dc:description>
  <cp:lastModifiedBy>Maria Maldonado</cp:lastModifiedBy>
  <cp:revision>2</cp:revision>
  <dcterms:created xsi:type="dcterms:W3CDTF">2025-08-04T08:07:00Z</dcterms:created>
  <dcterms:modified xsi:type="dcterms:W3CDTF">2025-08-04T08:07:00Z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1033-12.2.0.21546</vt:lpwstr>
  </property>
  <property fmtid="{D5CDD505-2E9C-101B-9397-08002B2CF9AE}" pid="3" name="ICV">
    <vt:lpwstr>54C9B9E32FBE42BD8BB949298792BF69_12</vt:lpwstr>
  </property>
</Properties>
</file>