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77D71" w14:textId="09F308A0" w:rsidR="00CE1345" w:rsidRPr="00CE1345" w:rsidRDefault="00CE1345">
      <w:pPr>
        <w:rPr>
          <w:b/>
          <w:bCs/>
          <w:color w:val="002060"/>
        </w:rPr>
      </w:pPr>
      <w:r w:rsidRPr="00CE1345">
        <w:rPr>
          <w:b/>
          <w:bCs/>
          <w:color w:val="002060"/>
        </w:rPr>
        <w:t>Requisito.26. Evidencia de Sistema Encriptado.</w:t>
      </w:r>
    </w:p>
    <w:p w14:paraId="749E8265" w14:textId="07942B8D" w:rsidR="001B2B42" w:rsidRDefault="001B2B42">
      <w:r>
        <w:t xml:space="preserve">En nuestro sistema se realiza la generación de una llave encriptado en código y se guarda en SQL ya </w:t>
      </w:r>
      <w:r w:rsidR="00F80810">
        <w:t>encriptada</w:t>
      </w:r>
      <w:r>
        <w:t>.</w:t>
      </w:r>
    </w:p>
    <w:p w14:paraId="7FFD6355" w14:textId="0A605A0B" w:rsidR="00F80810" w:rsidRDefault="00DD2CC5">
      <w:r w:rsidRPr="00DD2CC5">
        <w:rPr>
          <w:noProof/>
        </w:rPr>
        <w:drawing>
          <wp:inline distT="0" distB="0" distL="0" distR="0" wp14:anchorId="2D6B0EC5" wp14:editId="6D9E3F96">
            <wp:extent cx="5943600" cy="3330575"/>
            <wp:effectExtent l="0" t="0" r="0" b="317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3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D8C3D1" w14:textId="77777777" w:rsidR="001B2B42" w:rsidRDefault="001B2B42">
      <w:r>
        <w:t>Implementamos en nuestra vista de comunicación asíncrona que impida el acceso a la fuente de código</w:t>
      </w:r>
    </w:p>
    <w:p w14:paraId="34DD0038" w14:textId="0933387C" w:rsidR="001B2B42" w:rsidRDefault="00DD2CC5">
      <w:r w:rsidRPr="00DD2CC5">
        <w:rPr>
          <w:noProof/>
        </w:rPr>
        <w:drawing>
          <wp:inline distT="0" distB="0" distL="0" distR="0" wp14:anchorId="0D0A9D01" wp14:editId="38D57B7F">
            <wp:extent cx="5943600" cy="3328670"/>
            <wp:effectExtent l="0" t="0" r="0" b="508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2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B2B42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F5469" w14:textId="77777777" w:rsidR="006F15BE" w:rsidRDefault="006F15BE" w:rsidP="00CE1345">
      <w:pPr>
        <w:spacing w:after="0" w:line="240" w:lineRule="auto"/>
      </w:pPr>
      <w:r>
        <w:separator/>
      </w:r>
    </w:p>
  </w:endnote>
  <w:endnote w:type="continuationSeparator" w:id="0">
    <w:p w14:paraId="155662B9" w14:textId="77777777" w:rsidR="006F15BE" w:rsidRDefault="006F15BE" w:rsidP="00CE1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B3B1A" w14:textId="77777777" w:rsidR="005E7859" w:rsidRDefault="005E7859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  <w:lang w:val="es-ES"/>
      </w:rPr>
      <w:t>Página</w:t>
    </w:r>
    <w:r>
      <w:rPr>
        <w:color w:val="8496B0" w:themeColor="text2" w:themeTint="99"/>
        <w:sz w:val="24"/>
        <w:szCs w:val="24"/>
        <w:lang w:val="es-ES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color w:val="323E4F" w:themeColor="text2" w:themeShade="BF"/>
        <w:sz w:val="24"/>
        <w:szCs w:val="24"/>
        <w:lang w:val="es-ES"/>
      </w:rPr>
      <w:t>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  <w:lang w:val="es-ES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NUMPAGES  \* Arabic  \* MERGEFORMAT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color w:val="323E4F" w:themeColor="text2" w:themeShade="BF"/>
        <w:sz w:val="24"/>
        <w:szCs w:val="24"/>
        <w:lang w:val="es-ES"/>
      </w:rPr>
      <w:t>1</w:t>
    </w:r>
    <w:r>
      <w:rPr>
        <w:color w:val="323E4F" w:themeColor="text2" w:themeShade="BF"/>
        <w:sz w:val="24"/>
        <w:szCs w:val="24"/>
      </w:rPr>
      <w:fldChar w:fldCharType="end"/>
    </w:r>
  </w:p>
  <w:p w14:paraId="01E2AABB" w14:textId="77777777" w:rsidR="005E7859" w:rsidRDefault="005E785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7C0DF" w14:textId="77777777" w:rsidR="006F15BE" w:rsidRDefault="006F15BE" w:rsidP="00CE1345">
      <w:pPr>
        <w:spacing w:after="0" w:line="240" w:lineRule="auto"/>
      </w:pPr>
      <w:r>
        <w:separator/>
      </w:r>
    </w:p>
  </w:footnote>
  <w:footnote w:type="continuationSeparator" w:id="0">
    <w:p w14:paraId="29694F22" w14:textId="77777777" w:rsidR="006F15BE" w:rsidRDefault="006F15BE" w:rsidP="00CE13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B42"/>
    <w:rsid w:val="00043EB3"/>
    <w:rsid w:val="0016600A"/>
    <w:rsid w:val="001B2B42"/>
    <w:rsid w:val="003567F5"/>
    <w:rsid w:val="005E7859"/>
    <w:rsid w:val="006F15BE"/>
    <w:rsid w:val="008C014C"/>
    <w:rsid w:val="00CE1345"/>
    <w:rsid w:val="00DD2CC5"/>
    <w:rsid w:val="00F80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A291A4"/>
  <w15:chartTrackingRefBased/>
  <w15:docId w15:val="{9F796AB7-20D2-407A-AB69-88FE94701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E134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E1345"/>
  </w:style>
  <w:style w:type="paragraph" w:styleId="Piedepgina">
    <w:name w:val="footer"/>
    <w:basedOn w:val="Normal"/>
    <w:link w:val="PiedepginaCar"/>
    <w:uiPriority w:val="99"/>
    <w:unhideWhenUsed/>
    <w:rsid w:val="00CE134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E1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Calvillo</dc:creator>
  <cp:keywords/>
  <dc:description/>
  <cp:lastModifiedBy>Rosa Concepcion Pizaña Torres</cp:lastModifiedBy>
  <cp:revision>2</cp:revision>
  <dcterms:created xsi:type="dcterms:W3CDTF">2025-05-30T22:49:00Z</dcterms:created>
  <dcterms:modified xsi:type="dcterms:W3CDTF">2025-05-30T22:49:00Z</dcterms:modified>
</cp:coreProperties>
</file>