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26"/>
        <w:gridCol w:w="2926"/>
        <w:gridCol w:w="2926"/>
        <w:gridCol w:w="2926"/>
        <w:gridCol w:w="2926"/>
      </w:tblGrid>
      <w:tr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0"/>
              </w:rPr>
              <w:t>FO-SF-0088</w:t>
            </w:r>
          </w:p>
        </w:tc>
        <w:tc>
          <w:tcPr>
            <w:tcW w:type="dxa" w:w="8778"/>
            <w:gridSpan w:val="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1"/>
              </w:rPr>
              <w:t>REGISTRO DE DESTRUCCIÓN DE RESPALDOS Y MEDIOS DE RESPALDO</w:t>
            </w:r>
          </w:p>
        </w:tc>
        <w:tc>
          <w:tcPr>
            <w:tcW w:type="dxa" w:w="2926"/>
            <w:vMerge w:val="restart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jc w:val="center"/>
            </w:pPr>
            <w:r/>
          </w:p>
          <w:p>
            <w:pPr>
              <w:jc w:val="center"/>
            </w:pPr>
            <w:r>
              <w:rPr>
                <w:rFonts w:ascii="Aptos" w:hAnsi="Aptos" w:eastAsia="Aptos"/>
                <w:b/>
                <w:color w:val="000000"/>
                <w:sz w:val="28"/>
              </w:rPr>
              <w:t>SENDERO</w:t>
            </w:r>
          </w:p>
          <w:p>
            <w:pPr>
              <w:jc w:val="center"/>
            </w:pPr>
            <w:r>
              <w:rPr>
                <w:rFonts w:ascii="Aptos" w:hAnsi="Aptos" w:eastAsia="Aptos"/>
                <w:b/>
                <w:color w:val="000000"/>
                <w:sz w:val="28"/>
              </w:rPr>
              <w:t>FUEL</w:t>
            </w:r>
          </w:p>
        </w:tc>
      </w:tr>
      <w:tr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Emisión:</w:t>
              <w:br/>
              <w:t>___/___/______</w:t>
            </w:r>
          </w:p>
        </w:tc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Revisión:</w:t>
              <w:br/>
              <w:t>___/___/______</w:t>
            </w:r>
          </w:p>
        </w:tc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Versión: 1</w:t>
            </w:r>
          </w:p>
        </w:tc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Formato</w:t>
            </w:r>
          </w:p>
        </w:tc>
        <w:tc>
          <w:tcPr>
            <w:tcW w:type="dxa" w:w="2926"/>
            <w:vMerge/>
          </w:tcPr>
          <w:p/>
        </w:tc>
      </w:tr>
      <w:tr>
        <w:tc>
          <w:tcPr>
            <w:tcW w:type="dxa" w:w="11704"/>
            <w:gridSpan w:val="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Área: TI / SEGURIDAD DE LA INFORMACIÓN / ADMINISTRACIÓN</w:t>
            </w:r>
          </w:p>
        </w:tc>
        <w:tc>
          <w:tcPr>
            <w:tcW w:type="dxa" w:w="2926"/>
            <w:vMerge/>
          </w:tcPr>
          <w:p/>
        </w:tc>
      </w:tr>
    </w:tbl>
    <w:p/>
    <w:p>
      <w:pPr>
        <w:spacing w:before="100" w:after="60"/>
      </w:pPr>
      <w:r>
        <w:rPr>
          <w:rFonts w:ascii="Aptos" w:hAnsi="Aptos" w:eastAsia="Aptos"/>
          <w:b/>
          <w:color w:val="365F91"/>
          <w:sz w:val="33"/>
        </w:rPr>
        <w:t>1. DESTRUCCIÓN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63"/>
        <w:gridCol w:w="1463"/>
        <w:gridCol w:w="1463"/>
        <w:gridCol w:w="1463"/>
        <w:gridCol w:w="1463"/>
        <w:gridCol w:w="1463"/>
        <w:gridCol w:w="1463"/>
        <w:gridCol w:w="1463"/>
        <w:gridCol w:w="1463"/>
        <w:gridCol w:w="1463"/>
      </w:tblGrid>
      <w:tr>
        <w:trPr>
          <w:tblHeader w:val="true"/>
        </w:trPr>
        <w:tc>
          <w:tcPr>
            <w:tcW w:type="dxa" w:w="87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Folio</w:t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Fecha</w:t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Respaldo / medio</w:t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Tipo de medio</w:t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Motivo</w:t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Método de destrucción</w:t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Responsable</w:t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Proveedor / testigo</w:t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Evidencia</w:t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Observaciones</w:t>
            </w:r>
          </w:p>
        </w:tc>
      </w:tr>
      <w:tr>
        <w:tc>
          <w:tcPr>
            <w:tcW w:type="dxa" w:w="87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87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87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87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87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87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87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87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87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</w:tbl>
    <w:p/>
    <w:sectPr w:rsidR="00FC693F" w:rsidRPr="0006063C" w:rsidSect="00034616">
      <w:footerReference w:type="default" r:id="rId9"/>
      <w:pgSz w:w="15840" w:h="12240" w:orient="landscape"/>
      <w:pgMar w:top="605" w:right="605" w:bottom="605" w:left="6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8B8B8B"/>
        <w:sz w:val="17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