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FO-SF-0086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BITÁCORA DE PRUEBAS DE RESTAURACIÓN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3"/>
        </w:rPr>
        <w:t>1. PRUEBAS DE RESTAURACIÓN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6"/>
        <w:gridCol w:w="1626"/>
        <w:gridCol w:w="1626"/>
        <w:gridCol w:w="1626"/>
        <w:gridCol w:w="1626"/>
        <w:gridCol w:w="1626"/>
        <w:gridCol w:w="1626"/>
        <w:gridCol w:w="1626"/>
        <w:gridCol w:w="1626"/>
      </w:tblGrid>
      <w:tr>
        <w:trPr>
          <w:tblHeader w:val="true"/>
        </w:trP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 de prueba</w:t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Sistema / activo</w:t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Respaldo utilizado</w:t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Alcance de prueba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Resultado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Tiempo de recuperación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Hallazgos</w:t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Acciones correctivas</w:t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048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609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