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2"/>
              </w:rPr>
              <w:t>FO-SF-105</w:t>
            </w:r>
          </w:p>
        </w:tc>
        <w:tc>
          <w:tcPr>
            <w:tcW w:type="dxa" w:w="5782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RESPONSIVA Y ACTA DE ENTREGA-RETORNO DE EQUIPO FUERA DE OFICINAS</w:t>
            </w:r>
          </w:p>
        </w:tc>
        <w:tc>
          <w:tcPr>
            <w:tcW w:type="dxa" w:w="181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2641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41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8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Emisión: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Revisión: 27/05/2026</w:t>
            </w:r>
          </w:p>
        </w:tc>
        <w:tc>
          <w:tcPr>
            <w:tcW w:type="dxa" w:w="289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 w:val="0"/>
                <w:sz w:val="17"/>
              </w:rPr>
              <w:t>Versión: 1</w:t>
            </w:r>
          </w:p>
        </w:tc>
        <w:tc>
          <w:tcPr>
            <w:tcW w:type="dxa" w:w="181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/>
        </w:tc>
      </w:tr>
      <w:tr>
        <w:tc>
          <w:tcPr>
            <w:tcW w:type="dxa" w:w="7766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left"/>
            </w:pPr>
            <w:r/>
            <w:r>
              <w:rPr>
                <w:rFonts w:ascii="Calibri" w:hAnsi="Calibri" w:eastAsia="Calibri"/>
                <w:b w:val="0"/>
                <w:sz w:val="17"/>
              </w:rPr>
              <w:t>Área: CONTROL INTERNO / SEGURIDAD DE LA INFORMACIÓN</w:t>
            </w:r>
          </w:p>
        </w:tc>
        <w:tc>
          <w:tcPr>
            <w:tcW w:type="dxa" w:w="18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sz w:val="20"/>
              </w:rPr>
              <w:t>SENDERO FUEL</w:t>
            </w:r>
          </w:p>
        </w:tc>
      </w:tr>
    </w:tbl>
    <w:p>
      <w:pPr>
        <w:spacing w:after="160"/>
      </w:pPr>
    </w:p>
    <w:p>
      <w:pPr>
        <w:spacing w:after="160"/>
        <w:pBdr>
          <w:bottom w:val="single" w:sz="8" w:space="1" w:color="3D7FDB"/>
        </w:pBdr>
      </w:pP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1. IDENTIFICACIÓN DE ENTREGA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Folio relacionado FO-SF-103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entrega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Usuario custodio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Área / puesto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Equipo / ID de activo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Marca / modelo / serie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Accesorios entregados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comprometida de retorno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2. CONDICIONES DE ENTREGA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Estado / selección</w:t>
            </w:r>
          </w:p>
        </w:tc>
        <w:tc>
          <w:tcPr>
            <w:tcW w:type="dxa" w:w="3475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Observaciones</w:t>
            </w:r>
          </w:p>
        </w:tc>
      </w:tr>
      <w:t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Equipo físico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 Bueno  ☐ Regular  ☐ Malo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Cargador / periféricos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 Completo  ☐ Incompleto  ☐ N/A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Token / MFA / SIM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 Entregado  ☐ No entregado  ☐ N/A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Cifrado / EDR / VPN verificados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 Sí  ☐ No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  <w:tr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Documentación de autorización integrada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  <w:t>☐ Sí  ☐ No</w:t>
            </w:r>
          </w:p>
        </w:tc>
        <w:tc>
          <w:tcPr>
            <w:tcW w:type="dxa" w:w="347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6"/>
              </w:rPr>
            </w:r>
          </w:p>
        </w:tc>
      </w:tr>
    </w:tbl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3. RESPONSIVA DEL USUARIO CUSTODIO</w:t>
      </w:r>
    </w:p>
    <w:p>
      <w:pPr>
        <w:spacing w:after="80"/>
      </w:pPr>
      <w:r>
        <w:rPr>
          <w:rFonts w:ascii="Calibri" w:hAnsi="Calibri" w:eastAsia="Calibri"/>
          <w:b w:val="0"/>
          <w:i w:val="0"/>
          <w:sz w:val="18"/>
        </w:rPr>
        <w:t>El usuario custodio manifiesta recibir el equipo descrito para uso exclusivo en actividades autorizadas por SENDERO FUEL y se obliga a protegerlo conforme al procedimiento PR-SF-0040. Asimismo, se compromete a no compartirlo, no permitir accesos no autorizados, no almacenar información sensible en medios no autorizados, usar VPN/MFA cuando aplique, reportar de inmediato cualquier incidente y devolver el equipo cuando sea requerido.</w:t>
      </w:r>
    </w:p>
    <w:p>
      <w:pPr>
        <w:spacing w:before="80" w:after="80"/>
      </w:pPr>
      <w:r>
        <w:rPr>
          <w:rFonts w:ascii="Calibri" w:hAnsi="Calibri" w:eastAsia="Calibri"/>
          <w:b/>
          <w:color w:val="3D7FDB"/>
          <w:sz w:val="24"/>
        </w:rPr>
        <w:t>4. ACTA DE RETORNO / CIERRE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Fecha de retorno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Recibe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Condiciones de retorno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Bueno  ☐ Regular  ☐ Malo  ☐ Con daño  ☐ No devuelto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Accesorios devueltos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Completos  ☐ Incompletos  ☐ N/A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Información local revisada / depurada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Sí  ☐ No  ☐ N/A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Accesos temporales revocados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  <w:t>☐ Sí  ☐ No  ☐ N/A</w:t>
            </w:r>
          </w:p>
        </w:tc>
      </w:tr>
      <w:tr>
        <w:tc>
          <w:tcPr>
            <w:tcW w:type="dxa" w:w="5213"/>
            <w:shd w:fill="DCE8F5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sz w:val="17"/>
              </w:rPr>
              <w:t>Observaciones finales</w:t>
            </w:r>
          </w:p>
        </w:tc>
        <w:tc>
          <w:tcPr>
            <w:tcW w:type="dxa" w:w="5213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7"/>
              </w:rPr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Entrega / TI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Usuario custodio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Recibe retorno / TI</w:t>
            </w:r>
          </w:p>
        </w:tc>
        <w:tc>
          <w:tcPr>
            <w:tcW w:type="dxa" w:w="2606"/>
            <w:shd w:fill="1F4268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/>
                <w:color w:val="FFFFFF"/>
                <w:sz w:val="16"/>
              </w:rPr>
              <w:t>Valida cierre Oficial de Seguridad</w:t>
            </w:r>
          </w:p>
        </w:tc>
      </w:tr>
      <w:tr>
        <w:trPr>
          <w:cantSplit/>
          <w:trHeight w:val="900" w:hRule="atLeast"/>
        </w:trPr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  <w:tc>
          <w:tcPr>
            <w:tcW w:type="dxa" w:w="2606"/>
            <w:tcBorders>
              <w:top w:val="single" w:sz="5" w:space="0" w:color="9FB6D0"/>
              <w:left w:val="single" w:sz="5" w:space="0" w:color="9FB6D0"/>
              <w:bottom w:val="single" w:sz="5" w:space="0" w:color="9FB6D0"/>
              <w:right w:val="single" w:sz="5" w:space="0" w:color="9FB6D0"/>
              <w:insideH w:val="single" w:sz="5" w:space="0" w:color="9FB6D0"/>
              <w:insideV w:val="single" w:sz="5" w:space="0" w:color="9FB6D0"/>
            </w:tcBorders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sz w:val="17"/>
              </w:rPr>
            </w:r>
            <w:r>
              <w:rPr>
                <w:rFonts w:ascii="Calibri" w:hAnsi="Calibri" w:eastAsia="Calibri"/>
                <w:b w:val="0"/>
                <w:sz w:val="14"/>
              </w:rPr>
              <w:br/>
              <w:t>______________________________</w:t>
              <w:br/>
              <w:t>Nombre, cargo, firma y fecha</w:t>
            </w:r>
          </w:p>
        </w:tc>
      </w:tr>
    </w:tbl>
    <w:sectPr w:rsidR="00FC693F" w:rsidRPr="0006063C" w:rsidSect="00034616"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