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  <w:pBdr>
          <w:bottom w:val="single" w:sz="12" w:space="1" w:color="4472C4"/>
        </w:pBdr>
      </w:pPr>
    </w:p>
    <w:p>
      <w:pPr>
        <w:spacing w:before="120" w:after="60"/>
        <w:pBdr>
          <w:bottom w:val="single" w:sz="4" w:space="1" w:color="BFD5FF"/>
        </w:pBdr>
      </w:pPr>
    </w:p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1. DATOS DEL INVENTARIO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Folio del inventario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de elaboración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Área responsable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Tecnologías de la Información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Responsable del inventario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Periodo de revisión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Anual / Semestral / Evento extraordinario</w:t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2. SISTEMAS, REDES Y SERVICIOS DE RED CON CIFRADO</w:t>
      </w:r>
    </w:p>
    <w:p>
      <w:pPr>
        <w:spacing w:before="0" w:after="160" w:line="259" w:lineRule="auto"/>
      </w:pPr>
      <w:r>
        <w:rPr>
          <w:rFonts w:ascii="Calibri" w:hAnsi="Calibri" w:eastAsia="Calibri"/>
          <w:b w:val="0"/>
          <w:i/>
          <w:color w:val="555555"/>
          <w:sz w:val="17"/>
        </w:rPr>
        <w:t>Registrar cada sistema, red o servicio que utilice controles de cifrado. Agregar filas según sea necesario.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6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ID</w:t>
            </w:r>
          </w:p>
        </w:tc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Sistema / red / servicio</w:t>
            </w:r>
          </w:p>
        </w:tc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Ambiente</w:t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Información protegida</w:t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Control de cifrado / protocolo</w:t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Responsable</w:t>
            </w:r>
          </w:p>
        </w:tc>
      </w:tr>
      <w:tr>
        <w:tc>
          <w:tcPr>
            <w:tcW w:type="dxa" w:w="6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Prod ☐ Pruebas ☐ Desarrollo</w:t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6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Prod ☐ Pruebas ☐ Desarrollo</w:t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6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Prod ☐ Pruebas ☐ Desarrollo</w:t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648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30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58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Prod ☐ Pruebas ☐ Desarrollo</w:t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223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440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3. DETALLE DEL CONTROL DE CIFRADO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007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ID activo</w:t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Dato en reposo / tránsito</w:t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Algoritmo o mecanismo</w:t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Llave/certificado asociado</w:t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Ubicación de resguardo</w:t>
            </w:r>
          </w:p>
        </w:tc>
        <w:tc>
          <w:tcPr>
            <w:tcW w:type="dxa" w:w="15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1F1F1F"/>
                <w:sz w:val="17"/>
              </w:rPr>
              <w:t>Evidencia</w:t>
            </w:r>
          </w:p>
        </w:tc>
      </w:tr>
      <w:tr>
        <w:tc>
          <w:tcPr>
            <w:tcW w:type="dxa" w:w="1007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Reposo ☐ Tránsito ☐ Respaldo</w:t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5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1007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Reposo ☐ Tránsito ☐ Respaldo</w:t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5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  <w:tr>
        <w:tc>
          <w:tcPr>
            <w:tcW w:type="dxa" w:w="1007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  <w:t>☐ Reposo ☐ Tránsito ☐ Respaldo</w:t>
            </w:r>
          </w:p>
        </w:tc>
        <w:tc>
          <w:tcPr>
            <w:tcW w:type="dxa" w:w="2015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944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  <w:tc>
          <w:tcPr>
            <w:tcW w:type="dxa" w:w="15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6"/>
              </w:rPr>
            </w:r>
          </w:p>
        </w:tc>
      </w:tr>
    </w:tbl>
    <w:p/>
    <w:p>
      <w:pPr>
        <w:spacing w:before="240" w:after="120" w:line="259" w:lineRule="auto"/>
      </w:pPr>
      <w:r>
        <w:rPr>
          <w:rFonts w:ascii="Calibri" w:hAnsi="Calibri" w:eastAsia="Calibri"/>
          <w:b/>
          <w:i w:val="0"/>
          <w:color w:val="4472C4"/>
          <w:sz w:val="26"/>
        </w:rPr>
        <w:t>4. REVISIÓN Y RESULTADO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Resultado de revisión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1F1F1F"/>
                <w:sz w:val="19"/>
              </w:rPr>
              <w:t>☐ Cumple    ☐ Cumple parcialmente    ☐ No cumple</w:t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Hallazgos identificados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Acciones correctivas requeridas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  <w:tr>
        <w:tc>
          <w:tcPr>
            <w:tcW w:type="dxa" w:w="3456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shd w:fill="D9E6F2"/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  <w:t>Fecha compromiso de atención</w:t>
            </w:r>
          </w:p>
        </w:tc>
        <w:tc>
          <w:tcPr>
            <w:tcW w:type="dxa" w:w="6912"/>
            <w:tcBorders>
              <w:top w:sz="6" w:val="single" w:color="A9C4E8"/>
              <w:left w:sz="6" w:val="single" w:color="A9C4E8"/>
              <w:bottom w:sz="6" w:val="single" w:color="A9C4E8"/>
              <w:right w:sz="6" w:val="single" w:color="A9C4E8"/>
            </w:tcBorders>
            <w:vAlign w:val="center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9"/>
              </w:rPr>
            </w:r>
          </w:p>
        </w:tc>
      </w:tr>
    </w:tbl>
    <w:p/>
    <w:p>
      <w:pPr>
        <w:spacing w:before="1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Elaboró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Revisó</w:t>
            </w:r>
          </w:p>
        </w:tc>
        <w:tc>
          <w:tcPr>
            <w:tcW w:type="dxa" w:w="3360"/>
            <w:vAlign w:val="center"/>
            <w:tcBorders>
              <w:top w:sz="8" w:val="single" w:color="808080"/>
              <w:left w:sz="0" w:val="nil" w:color="FFFFFF"/>
              <w:bottom w:sz="0" w:val="nil" w:color="FFFFFF"/>
              <w:right w:sz="0" w:val="nil" w:color="FFFFFF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1F1F1F"/>
                <w:sz w:val="18"/>
              </w:rPr>
              <w:t>Autorizó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850" w:right="907" w:bottom="749" w:left="90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82"/>
      <w:gridCol w:w="2082"/>
      <w:gridCol w:w="2082"/>
      <w:gridCol w:w="2082"/>
      <w:gridCol w:w="2082"/>
    </w:tblGrid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FO-SF-0091</w:t>
          </w:r>
        </w:p>
      </w:tc>
      <w:tc>
        <w:tcPr>
          <w:tcW w:type="dxa" w:w="6264"/>
          <w:gridSpan w:val="3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Inventario de sistemas, redes y servicios con controles de cifrado</w:t>
          </w:r>
        </w:p>
      </w:tc>
      <w:tc>
        <w:tcPr>
          <w:tcW w:type="dxa" w:w="2059"/>
          <w:vMerge w:val="restart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/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603504" cy="15087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504" cy="15087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259" w:hRule="atLeast"/>
      </w:trPr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Emisión: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Revisión: 15/05/2026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Versión: 1</w:t>
          </w:r>
        </w:p>
      </w:tc>
      <w:tc>
        <w:tcPr>
          <w:tcW w:type="dxa" w:w="2088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Formato</w:t>
          </w:r>
        </w:p>
      </w:tc>
      <w:tc>
        <w:tcPr>
          <w:tcW w:type="dxa" w:w="2059"/>
          <w:vMerge/>
        </w:tcPr>
        <w:p/>
      </w:tc>
    </w:tr>
    <w:tr>
      <w:trPr>
        <w:trHeight w:val="259" w:hRule="atLeast"/>
      </w:trPr>
      <w:tc>
        <w:tcPr>
          <w:tcW w:type="dxa" w:w="8352"/>
          <w:gridSpan w:val="4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1F1F1F"/>
              <w:sz w:val="18"/>
            </w:rPr>
            <w:t>Área: TECNOLOGÍAS DE LA INFORMACIÓN</w:t>
          </w:r>
        </w:p>
      </w:tc>
      <w:tc>
        <w:tcPr>
          <w:tcW w:type="dxa" w:w="2059"/>
          <w:vAlign w:val="center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spacing w:after="0" w:before="0"/>
            <w:jc w:val="center"/>
          </w:pPr>
          <w:r/>
          <w:r>
            <w:rPr>
              <w:rFonts w:ascii="Calibri" w:hAnsi="Calibri" w:eastAsia="Calibri"/>
              <w:b/>
              <w:i w:val="0"/>
              <w:color w:val="1F1F1F"/>
              <w:sz w:val="20"/>
            </w:rPr>
            <w:t>SENDERO FUEL</w:t>
          </w:r>
        </w:p>
      </w:tc>
    </w:tr>
  </w:tbl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