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72"/>
        <w:jc w:val="center"/>
        <w:tblLayout w:type="fixed"/>
        <w:tblLook w:firstColumn="1" w:firstRow="1" w:lastColumn="0" w:lastRow="0" w:noHBand="0" w:noVBand="1" w:val="04A0"/>
        <w:tblBorders>
          <w:top w:val="single" w:sz="12" w:space="0" w:color="8C8C8C"/>
          <w:left w:val="single" w:sz="12" w:space="0" w:color="8C8C8C"/>
          <w:bottom w:val="single" w:sz="12" w:space="0" w:color="8C8C8C"/>
          <w:right w:val="single" w:sz="12" w:space="0" w:color="8C8C8C"/>
          <w:insideH w:val="single" w:sz="12" w:space="0" w:color="8C8C8C"/>
          <w:insideV w:val="single" w:sz="12" w:space="0" w:color="8C8C8C"/>
        </w:tblBorders>
      </w:tblPr>
      <w:tblGrid>
        <w:gridCol w:w="2264"/>
        <w:gridCol w:w="2264"/>
        <w:gridCol w:w="2264"/>
        <w:gridCol w:w="2264"/>
        <w:gridCol w:w="2264"/>
      </w:tblGrid>
      <w:tr>
        <w:tc>
          <w:tcPr>
            <w:tcW w:type="dxa" w:w="208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6"/>
              </w:rPr>
              <w:t>FO-SF-0060</w:t>
            </w:r>
          </w:p>
        </w:tc>
        <w:tc>
          <w:tcPr>
            <w:tcW w:type="dxa" w:w="6264"/>
            <w:gridSpan w:val="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6"/>
              </w:rPr>
              <w:t>CONSTANCIA TÉCNICA DE ALTA,</w:t>
              <w:br/>
              <w:t>MODIFICACIÓN O BAJA DE ACCESO AL</w:t>
              <w:br/>
              <w:t>REPOSITORIO</w:t>
            </w:r>
          </w:p>
        </w:tc>
        <w:tc>
          <w:tcPr>
            <w:tcW w:type="dxa" w:w="2520"/>
            <w:vMerge w:val="restart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25809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258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 w:eastAsia="Calibri"/>
                <w:b/>
                <w:sz w:val="30"/>
              </w:rPr>
              <w:t>SENDERO FUEL</w:t>
            </w:r>
          </w:p>
        </w:tc>
      </w:tr>
      <w:tr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Emisión: 8/4/2026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Revisión: 8/4/2026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Versión: 1</w:t>
            </w:r>
          </w:p>
        </w:tc>
        <w:tc>
          <w:tcPr>
            <w:tcW w:type="dxa" w:w="2088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3"/>
              </w:rPr>
              <w:t>Formato</w:t>
            </w:r>
          </w:p>
        </w:tc>
        <w:tc>
          <w:tcPr>
            <w:tcW w:type="dxa" w:w="2520"/>
            <w:vMerge/>
          </w:tcPr>
          <w:p/>
        </w:tc>
      </w:tr>
      <w:tr>
        <w:tc>
          <w:tcPr>
            <w:tcW w:type="dxa" w:w="8352"/>
            <w:gridSpan w:val="4"/>
            <w:vAlign w:val="center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1"/>
              </w:rPr>
              <w:t>Área: TI / DESARROLLO / SEGURIDAD DE LA INFORMACIÓN</w:t>
            </w:r>
          </w:p>
        </w:tc>
        <w:tc>
          <w:tcPr>
            <w:tcW w:type="dxa" w:w="2520"/>
            <w:vMerge/>
          </w:tcPr>
          <w:p/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1. DATOS DEL MOVIMIENTO EJECUTADO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16"/>
        <w:gridCol w:w="5616"/>
      </w:tblGrid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Folio relacionado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Fecha de ejecución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Hora de ejecución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Tipo de movimiento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sz w:val="19"/>
              </w:rPr>
              <w:t>☐ Alta   ☐ Modificación   ☐ Baja   ☐ Suspensión</w:t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Repositorio / proyecto afectado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Usuario / cuenta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2. DETALLE DE LA EJECUCIÓN TÉCNICA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16"/>
        <w:gridCol w:w="5616"/>
      </w:tblGrid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Acción realizada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Nivel / permisos aplicados o retirados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Rama(s) o alcance afectado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Evidencia técnica generada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☐ Captura   ☐ Ticket   ☐ Bitácora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  <w:t>☐ Consola   ☐ Registro del sistema</w:t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Resultado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☐ Exitoso   ☐ Parcial   ☐ Con incidencia</w:t>
            </w:r>
          </w:p>
        </w:tc>
      </w:tr>
      <w:tr>
        <w:tc>
          <w:tcPr>
            <w:tcW w:type="dxa" w:w="4032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D9E2F3" w:val="clear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Descripción de incidencia, si aplica</w:t>
            </w:r>
          </w:p>
        </w:tc>
        <w:tc>
          <w:tcPr>
            <w:tcW w:type="dxa" w:w="7056"/>
            <w:tcBorders>
              <w:left w:val="single" w:sz="8" w:color="B4C6E7"/>
              <w:top w:val="single" w:sz="8" w:color="B4C6E7"/>
              <w:right w:val="single" w:sz="8" w:color="B4C6E7"/>
              <w:bottom w:val="single" w:sz="8" w:color="B4C6E7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</w:r>
          </w:p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3. VALIDACIÓN POSTERIOR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c>
          <w:tcPr>
            <w:tcW w:type="dxa" w:w="11232"/>
            <w:tcBorders>
              <w:left w:val="single" w:sz="8" w:color="808080"/>
              <w:top w:val="single" w:sz="8" w:color="808080"/>
              <w:right w:val="single" w:sz="8" w:color="808080"/>
              <w:bottom w:val="single" w:sz="8" w:color="808080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sz w:val="18"/>
              </w:rPr>
              <w:t>☐ Se verificó acceso del usuario, si fue alta   ☐ Se verificó imposibilidad de acceso, si fue baja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  <w:t>☐ Se actualizó registro maestro   ☐ Se notificó al solicitante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18"/>
              </w:rPr>
              <w:t>☐ Se revocaron tokens / llaves, si aplica   ☐ No quedaron permisos residuales identificados</w:t>
            </w:r>
          </w:p>
        </w:tc>
      </w:tr>
    </w:tbl>
    <w:p>
      <w:pPr>
        <w:spacing w:before="0" w:after="20" w:line="240" w:lineRule="auto"/>
      </w:pPr>
    </w:p>
    <w:p>
      <w:pPr>
        <w:spacing w:before="40" w:after="40"/>
        <w:pBdr>
          <w:top w:val="single" w:sz="8" w:space="2" w:color="D9E2F3"/>
        </w:pBdr>
      </w:pPr>
      <w:r>
        <w:rPr>
          <w:rFonts w:ascii="Calibri" w:hAnsi="Calibri"/>
          <w:b/>
          <w:color w:val="5B9BD5"/>
          <w:sz w:val="24"/>
        </w:rPr>
        <w:t>4. OBSERVACIONES FINALES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</w:tblGrid>
      <w:tr>
        <w:tc>
          <w:tcPr>
            <w:tcW w:type="dxa" w:w="11232"/>
            <w:tcBorders>
              <w:left w:val="single" w:sz="8" w:color="808080"/>
              <w:top w:val="single" w:sz="8" w:color="808080"/>
              <w:right w:val="single" w:sz="8" w:color="808080"/>
              <w:bottom w:val="single" w:sz="8" w:color="808080"/>
            </w:tcBorders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 w:val="0"/>
                <w:sz w:val="20"/>
              </w:rPr>
              <w:t>Comentarios de la ejecución técnica y resultado final</w:t>
              <w:br/>
            </w:r>
          </w:p>
        </w:tc>
      </w:tr>
    </w:tbl>
    <w:p>
      <w:pPr>
        <w:spacing w:before="0" w:after="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3744"/>
        <w:gridCol w:w="3744"/>
      </w:tblGrid>
      <w:tr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Ejecuta</w:t>
            </w:r>
          </w:p>
        </w:tc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Revisa</w:t>
            </w:r>
          </w:p>
        </w:tc>
        <w:tc>
          <w:tcPr>
            <w:tcW w:type="dxa" w:w="3744"/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60" w:after="0"/>
              <w:jc w:val="center"/>
            </w:pPr>
            <w:r>
              <w:rPr>
                <w:rFonts w:ascii="Calibri" w:hAnsi="Calibri"/>
                <w:b w:val="0"/>
                <w:color w:val="646464"/>
                <w:sz w:val="18"/>
              </w:rPr>
              <w:t>__________________________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 w:val="0"/>
                <w:sz w:val="19"/>
              </w:rPr>
              <w:t>Conformidad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403" w:right="504" w:bottom="403" w:left="504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Calibri" w:hAnsi="Calibri"/>
        <w:b w:val="0"/>
        <w:color w:val="787878"/>
        <w:sz w:val="18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