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22A" w:rsidRDefault="00BB722A">
      <w:pPr>
        <w:pBdr>
          <w:bottom w:val="single" w:sz="6" w:space="1" w:color="B4C7E7"/>
        </w:pBdr>
        <w:spacing w:before="40" w:after="200"/>
      </w:pPr>
      <w:bookmarkStart w:id="0" w:name="_GoBack"/>
      <w:bookmarkEnd w:id="0"/>
    </w:p>
    <w:p w:rsidR="00BB722A" w:rsidRDefault="0074317F">
      <w:pPr>
        <w:spacing w:before="60" w:after="80"/>
      </w:pPr>
      <w:r>
        <w:rPr>
          <w:b/>
          <w:color w:val="4472C4"/>
          <w:sz w:val="26"/>
        </w:rPr>
        <w:t>1. CONSOLIDADO DE EVALUACIÓN INTEGRAL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2016"/>
        <w:gridCol w:w="1728"/>
        <w:gridCol w:w="3024"/>
      </w:tblGrid>
      <w:tr w:rsidR="00BB722A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Componente</w:t>
            </w: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Resultado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Nivel de riesgo</w:t>
            </w:r>
          </w:p>
        </w:tc>
        <w:tc>
          <w:tcPr>
            <w:tcW w:w="30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  <w:jc w:val="center"/>
            </w:pPr>
            <w:r>
              <w:rPr>
                <w:b/>
                <w:color w:val="000000"/>
                <w:sz w:val="19"/>
              </w:rPr>
              <w:t>Observaciones</w:t>
            </w:r>
          </w:p>
        </w:tc>
      </w:tr>
      <w:tr w:rsidR="003D1D58" w:rsidTr="0010429F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Default="003D1D58" w:rsidP="003D1D58">
            <w:pPr>
              <w:spacing w:line="252" w:lineRule="auto"/>
            </w:pPr>
            <w:proofErr w:type="spellStart"/>
            <w:r>
              <w:rPr>
                <w:color w:val="333333"/>
                <w:sz w:val="20"/>
              </w:rPr>
              <w:t>Documentación</w:t>
            </w:r>
            <w:proofErr w:type="spellEnd"/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Pr="001B55AB" w:rsidRDefault="003D1D58" w:rsidP="003D1D58">
            <w:pPr>
              <w:spacing w:line="252" w:lineRule="auto"/>
              <w:jc w:val="center"/>
              <w:rPr>
                <w:i/>
              </w:rPr>
            </w:pPr>
            <w:r w:rsidRPr="001B55AB">
              <w:rPr>
                <w:i/>
              </w:rPr>
              <w:t>Viable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proofErr w:type="spellStart"/>
            <w:r w:rsidRPr="001B55AB">
              <w:rPr>
                <w:i/>
              </w:rPr>
              <w:t>Bajo</w:t>
            </w:r>
            <w:proofErr w:type="spellEnd"/>
          </w:p>
        </w:tc>
        <w:tc>
          <w:tcPr>
            <w:tcW w:w="30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Pr="001B55AB" w:rsidRDefault="00577E4D" w:rsidP="003D1D58">
            <w:pPr>
              <w:spacing w:line="252" w:lineRule="auto"/>
              <w:jc w:val="center"/>
              <w:rPr>
                <w:i/>
              </w:rPr>
            </w:pPr>
            <w:proofErr w:type="spellStart"/>
            <w:r>
              <w:rPr>
                <w:i/>
              </w:rPr>
              <w:t>Completo</w:t>
            </w:r>
            <w:proofErr w:type="spellEnd"/>
          </w:p>
        </w:tc>
      </w:tr>
      <w:tr w:rsidR="003D1D58" w:rsidTr="00E50CC5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Default="003D1D58" w:rsidP="003D1D58">
            <w:pPr>
              <w:spacing w:line="252" w:lineRule="auto"/>
            </w:pPr>
            <w:proofErr w:type="spellStart"/>
            <w:r>
              <w:rPr>
                <w:color w:val="333333"/>
                <w:sz w:val="20"/>
              </w:rPr>
              <w:t>Entrevista</w:t>
            </w:r>
            <w:proofErr w:type="spellEnd"/>
            <w:r>
              <w:rPr>
                <w:color w:val="333333"/>
                <w:sz w:val="20"/>
              </w:rPr>
              <w:t xml:space="preserve"> RH</w:t>
            </w: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Pr="001B55AB" w:rsidRDefault="003D1D58" w:rsidP="003D1D58">
            <w:pPr>
              <w:spacing w:line="252" w:lineRule="auto"/>
              <w:jc w:val="center"/>
              <w:rPr>
                <w:i/>
              </w:rPr>
            </w:pPr>
            <w:r w:rsidRPr="001B55AB">
              <w:rPr>
                <w:i/>
              </w:rPr>
              <w:t>Viable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proofErr w:type="spellStart"/>
            <w:r w:rsidRPr="001B55AB">
              <w:rPr>
                <w:i/>
              </w:rPr>
              <w:t>Bajo</w:t>
            </w:r>
            <w:proofErr w:type="spellEnd"/>
          </w:p>
        </w:tc>
        <w:tc>
          <w:tcPr>
            <w:tcW w:w="30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577E4D" w:rsidP="003D1D58">
            <w:pPr>
              <w:jc w:val="center"/>
              <w:rPr>
                <w:i/>
              </w:rPr>
            </w:pPr>
            <w:r>
              <w:rPr>
                <w:i/>
              </w:rPr>
              <w:t>Viable</w:t>
            </w:r>
          </w:p>
        </w:tc>
      </w:tr>
      <w:tr w:rsidR="003D1D58" w:rsidTr="00E50CC5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Default="003D1D58" w:rsidP="003D1D58">
            <w:pPr>
              <w:spacing w:line="252" w:lineRule="auto"/>
            </w:pPr>
            <w:proofErr w:type="spellStart"/>
            <w:r>
              <w:rPr>
                <w:color w:val="333333"/>
                <w:sz w:val="20"/>
              </w:rPr>
              <w:t>Evaluación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técnica</w:t>
            </w:r>
            <w:proofErr w:type="spellEnd"/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r w:rsidRPr="001B55AB">
              <w:rPr>
                <w:i/>
              </w:rPr>
              <w:t>Viable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proofErr w:type="spellStart"/>
            <w:r w:rsidRPr="001B55AB">
              <w:rPr>
                <w:i/>
              </w:rPr>
              <w:t>Bajo</w:t>
            </w:r>
            <w:proofErr w:type="spellEnd"/>
          </w:p>
        </w:tc>
        <w:tc>
          <w:tcPr>
            <w:tcW w:w="30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577E4D" w:rsidP="003D1D58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Recomendable</w:t>
            </w:r>
            <w:proofErr w:type="spellEnd"/>
          </w:p>
        </w:tc>
      </w:tr>
      <w:tr w:rsidR="003D1D58" w:rsidTr="00E50CC5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Default="003D1D58" w:rsidP="003D1D58">
            <w:pPr>
              <w:spacing w:line="252" w:lineRule="auto"/>
            </w:pPr>
            <w:r>
              <w:rPr>
                <w:color w:val="333333"/>
                <w:sz w:val="20"/>
              </w:rPr>
              <w:t>Referencias laborales</w:t>
            </w: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r w:rsidRPr="001B55AB">
              <w:rPr>
                <w:i/>
              </w:rPr>
              <w:t>Viable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proofErr w:type="spellStart"/>
            <w:r w:rsidRPr="001B55AB">
              <w:rPr>
                <w:i/>
              </w:rPr>
              <w:t>Bajo</w:t>
            </w:r>
            <w:proofErr w:type="spellEnd"/>
          </w:p>
        </w:tc>
        <w:tc>
          <w:tcPr>
            <w:tcW w:w="30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577E4D" w:rsidP="003D1D58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Positivas</w:t>
            </w:r>
            <w:proofErr w:type="spellEnd"/>
          </w:p>
        </w:tc>
      </w:tr>
      <w:tr w:rsidR="003D1D58" w:rsidTr="00E50CC5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Default="003D1D58" w:rsidP="003D1D58">
            <w:pPr>
              <w:spacing w:line="252" w:lineRule="auto"/>
            </w:pPr>
            <w:r>
              <w:rPr>
                <w:color w:val="333333"/>
                <w:sz w:val="20"/>
              </w:rPr>
              <w:t>Desempeño previo</w:t>
            </w: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r w:rsidRPr="001B55AB">
              <w:rPr>
                <w:i/>
              </w:rPr>
              <w:t>Viable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proofErr w:type="spellStart"/>
            <w:r w:rsidRPr="001B55AB">
              <w:rPr>
                <w:i/>
              </w:rPr>
              <w:t>Bajo</w:t>
            </w:r>
            <w:proofErr w:type="spellEnd"/>
          </w:p>
        </w:tc>
        <w:tc>
          <w:tcPr>
            <w:tcW w:w="30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577E4D" w:rsidP="003D1D58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Positivo</w:t>
            </w:r>
            <w:proofErr w:type="spellEnd"/>
          </w:p>
        </w:tc>
      </w:tr>
      <w:tr w:rsidR="003D1D58" w:rsidTr="00E50CC5">
        <w:trPr>
          <w:jc w:val="center"/>
        </w:trPr>
        <w:tc>
          <w:tcPr>
            <w:tcW w:w="331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3D1D58" w:rsidRDefault="003D1D58" w:rsidP="003D1D58">
            <w:pPr>
              <w:spacing w:line="252" w:lineRule="auto"/>
            </w:pPr>
            <w:r>
              <w:rPr>
                <w:color w:val="333333"/>
                <w:sz w:val="20"/>
              </w:rPr>
              <w:t>Incidencias previas</w:t>
            </w:r>
          </w:p>
        </w:tc>
        <w:tc>
          <w:tcPr>
            <w:tcW w:w="2016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r w:rsidRPr="001B55AB">
              <w:rPr>
                <w:i/>
              </w:rPr>
              <w:t>Viable</w:t>
            </w:r>
          </w:p>
        </w:tc>
        <w:tc>
          <w:tcPr>
            <w:tcW w:w="172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3D1D58" w:rsidP="003D1D58">
            <w:pPr>
              <w:jc w:val="center"/>
              <w:rPr>
                <w:i/>
              </w:rPr>
            </w:pPr>
            <w:proofErr w:type="spellStart"/>
            <w:r w:rsidRPr="001B55AB">
              <w:rPr>
                <w:i/>
              </w:rPr>
              <w:t>Bajo</w:t>
            </w:r>
            <w:proofErr w:type="spellEnd"/>
          </w:p>
        </w:tc>
        <w:tc>
          <w:tcPr>
            <w:tcW w:w="3024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3D1D58" w:rsidRPr="001B55AB" w:rsidRDefault="00577E4D" w:rsidP="003D1D58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Ninguna</w:t>
            </w:r>
            <w:proofErr w:type="spellEnd"/>
          </w:p>
        </w:tc>
      </w:tr>
    </w:tbl>
    <w:p w:rsidR="00BB722A" w:rsidRDefault="00BB722A">
      <w:pPr>
        <w:spacing w:after="120"/>
      </w:pPr>
    </w:p>
    <w:p w:rsidR="00BB722A" w:rsidRDefault="0074317F">
      <w:pPr>
        <w:spacing w:before="60" w:after="80"/>
      </w:pPr>
      <w:r>
        <w:rPr>
          <w:b/>
          <w:color w:val="4472C4"/>
          <w:sz w:val="26"/>
        </w:rPr>
        <w:t>2. CONCLUSIÓN DE LA EVALUACIÓN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32"/>
        <w:gridCol w:w="6048"/>
      </w:tblGrid>
      <w:tr w:rsidR="00BB722A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t>Resultado global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C27F8F">
            <w:pPr>
              <w:spacing w:line="252" w:lineRule="auto"/>
            </w:pPr>
            <w:r>
              <w:rPr>
                <w:color w:val="333333"/>
                <w:sz w:val="20"/>
              </w:rPr>
              <w:t xml:space="preserve">X </w:t>
            </w:r>
            <w:r w:rsidR="0074317F">
              <w:rPr>
                <w:color w:val="333333"/>
                <w:sz w:val="20"/>
              </w:rPr>
              <w:t>Viable    ☐ Viable con restricciones    ☐ No viable</w:t>
            </w:r>
          </w:p>
        </w:tc>
      </w:tr>
      <w:tr w:rsidR="00BB722A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t>Nivel de riesgo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t>☐</w:t>
            </w:r>
            <w:r w:rsidR="00D84193">
              <w:rPr>
                <w:color w:val="333333"/>
                <w:sz w:val="20"/>
              </w:rPr>
              <w:t xml:space="preserve"> Alto    ☐ Medio    X </w:t>
            </w:r>
            <w:proofErr w:type="spellStart"/>
            <w:r>
              <w:rPr>
                <w:color w:val="333333"/>
                <w:sz w:val="20"/>
              </w:rPr>
              <w:t>Bajo</w:t>
            </w:r>
            <w:proofErr w:type="spellEnd"/>
          </w:p>
        </w:tc>
      </w:tr>
      <w:tr w:rsidR="00BB722A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t>Restricciones o controles compensatorios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Pr="001B55AB" w:rsidRDefault="0095475B">
            <w:pPr>
              <w:spacing w:line="252" w:lineRule="auto"/>
              <w:rPr>
                <w:i/>
              </w:rPr>
            </w:pPr>
            <w:proofErr w:type="spellStart"/>
            <w:r w:rsidRPr="001B55AB">
              <w:rPr>
                <w:i/>
              </w:rPr>
              <w:t>Ninguno</w:t>
            </w:r>
            <w:proofErr w:type="spellEnd"/>
          </w:p>
        </w:tc>
      </w:tr>
      <w:tr w:rsidR="00BB722A">
        <w:trPr>
          <w:jc w:val="center"/>
        </w:trPr>
        <w:tc>
          <w:tcPr>
            <w:tcW w:w="4032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t>Recomendación final</w:t>
            </w:r>
          </w:p>
        </w:tc>
        <w:tc>
          <w:tcPr>
            <w:tcW w:w="6048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Pr="001B55AB" w:rsidRDefault="0095475B">
            <w:pPr>
              <w:spacing w:line="252" w:lineRule="auto"/>
              <w:rPr>
                <w:i/>
              </w:rPr>
            </w:pPr>
            <w:proofErr w:type="spellStart"/>
            <w:r w:rsidRPr="001B55AB">
              <w:rPr>
                <w:i/>
              </w:rPr>
              <w:t>Aprobado</w:t>
            </w:r>
            <w:proofErr w:type="spellEnd"/>
          </w:p>
        </w:tc>
      </w:tr>
    </w:tbl>
    <w:p w:rsidR="00BB722A" w:rsidRDefault="00BB722A">
      <w:pPr>
        <w:spacing w:after="80"/>
      </w:pPr>
    </w:p>
    <w:p w:rsidR="00BB722A" w:rsidRDefault="0074317F">
      <w:pPr>
        <w:spacing w:before="60" w:after="80"/>
      </w:pPr>
      <w:r>
        <w:rPr>
          <w:b/>
          <w:color w:val="4472C4"/>
          <w:sz w:val="26"/>
        </w:rPr>
        <w:t>3. COMENTARIOS COMPLEMENTARIOS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BB722A">
        <w:trPr>
          <w:jc w:val="center"/>
        </w:trPr>
        <w:tc>
          <w:tcPr>
            <w:tcW w:w="10080" w:type="dxa"/>
            <w:tcBorders>
              <w:top w:val="single" w:sz="6" w:space="0" w:color="B8C6D9"/>
              <w:left w:val="single" w:sz="6" w:space="0" w:color="B8C6D9"/>
              <w:bottom w:val="single" w:sz="6" w:space="0" w:color="B8C6D9"/>
              <w:right w:val="single" w:sz="6" w:space="0" w:color="B8C6D9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577E4D" w:rsidRDefault="0074317F" w:rsidP="00577E4D">
            <w:pPr>
              <w:rPr>
                <w:color w:val="333333"/>
                <w:sz w:val="20"/>
              </w:rPr>
            </w:pPr>
            <w:proofErr w:type="spellStart"/>
            <w:r>
              <w:rPr>
                <w:color w:val="333333"/>
                <w:sz w:val="20"/>
              </w:rPr>
              <w:t>Comentarios</w:t>
            </w:r>
            <w:proofErr w:type="spellEnd"/>
            <w:r>
              <w:rPr>
                <w:color w:val="333333"/>
                <w:sz w:val="20"/>
              </w:rPr>
              <w:t xml:space="preserve">, </w:t>
            </w:r>
            <w:proofErr w:type="spellStart"/>
            <w:r>
              <w:rPr>
                <w:color w:val="333333"/>
                <w:sz w:val="20"/>
              </w:rPr>
              <w:t>condiciones</w:t>
            </w:r>
            <w:proofErr w:type="spellEnd"/>
            <w:r>
              <w:rPr>
                <w:color w:val="333333"/>
                <w:sz w:val="20"/>
              </w:rPr>
              <w:t xml:space="preserve"> de </w:t>
            </w:r>
            <w:proofErr w:type="spellStart"/>
            <w:r>
              <w:rPr>
                <w:color w:val="333333"/>
                <w:sz w:val="20"/>
              </w:rPr>
              <w:t>ingreso</w:t>
            </w:r>
            <w:proofErr w:type="spellEnd"/>
            <w:r>
              <w:rPr>
                <w:color w:val="333333"/>
                <w:sz w:val="20"/>
              </w:rPr>
              <w:t xml:space="preserve"> o </w:t>
            </w:r>
            <w:proofErr w:type="spellStart"/>
            <w:r>
              <w:rPr>
                <w:color w:val="333333"/>
                <w:sz w:val="20"/>
              </w:rPr>
              <w:t>acciones</w:t>
            </w:r>
            <w:proofErr w:type="spellEnd"/>
            <w:r>
              <w:rPr>
                <w:color w:val="333333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previas</w:t>
            </w:r>
            <w:proofErr w:type="spellEnd"/>
            <w:r>
              <w:rPr>
                <w:color w:val="333333"/>
                <w:sz w:val="20"/>
              </w:rPr>
              <w:t xml:space="preserve"> a la </w:t>
            </w:r>
            <w:proofErr w:type="spellStart"/>
            <w:r>
              <w:rPr>
                <w:color w:val="333333"/>
                <w:sz w:val="20"/>
              </w:rPr>
              <w:t>contratación</w:t>
            </w:r>
            <w:proofErr w:type="spellEnd"/>
            <w:r>
              <w:rPr>
                <w:color w:val="333333"/>
                <w:sz w:val="20"/>
              </w:rPr>
              <w:br/>
            </w:r>
          </w:p>
          <w:p w:rsidR="00577E4D" w:rsidRPr="00577E4D" w:rsidRDefault="00577E4D" w:rsidP="00577E4D">
            <w:pPr>
              <w:rPr>
                <w:rFonts w:ascii="Times New Roman" w:eastAsia="Times New Roman" w:hAnsi="Times New Roman"/>
                <w:i/>
                <w:sz w:val="24"/>
                <w:u w:val="single"/>
              </w:rPr>
            </w:pPr>
            <w:proofErr w:type="spellStart"/>
            <w:r w:rsidRPr="00577E4D">
              <w:rPr>
                <w:i/>
                <w:color w:val="333333"/>
                <w:sz w:val="20"/>
                <w:u w:val="single"/>
              </w:rPr>
              <w:t>P</w:t>
            </w:r>
            <w:r w:rsidRPr="00577E4D">
              <w:rPr>
                <w:i/>
                <w:u w:val="single"/>
              </w:rPr>
              <w:t>erfil</w:t>
            </w:r>
            <w:proofErr w:type="spellEnd"/>
            <w:r w:rsidRPr="00577E4D">
              <w:rPr>
                <w:i/>
                <w:u w:val="single"/>
              </w:rPr>
              <w:t xml:space="preserve"> </w:t>
            </w:r>
            <w:proofErr w:type="spellStart"/>
            <w:r w:rsidRPr="00577E4D">
              <w:rPr>
                <w:i/>
                <w:u w:val="single"/>
              </w:rPr>
              <w:t>alineado</w:t>
            </w:r>
            <w:proofErr w:type="spellEnd"/>
            <w:r w:rsidRPr="00577E4D">
              <w:rPr>
                <w:i/>
                <w:u w:val="single"/>
              </w:rPr>
              <w:t xml:space="preserve"> al </w:t>
            </w:r>
            <w:proofErr w:type="spellStart"/>
            <w:r w:rsidRPr="00577E4D">
              <w:rPr>
                <w:i/>
                <w:u w:val="single"/>
              </w:rPr>
              <w:t>puesto</w:t>
            </w:r>
            <w:proofErr w:type="spellEnd"/>
            <w:r w:rsidRPr="00577E4D">
              <w:rPr>
                <w:i/>
                <w:u w:val="single"/>
              </w:rPr>
              <w:t xml:space="preserve"> con </w:t>
            </w:r>
            <w:proofErr w:type="spellStart"/>
            <w:r w:rsidRPr="00577E4D">
              <w:rPr>
                <w:i/>
                <w:u w:val="single"/>
              </w:rPr>
              <w:t>potencial</w:t>
            </w:r>
            <w:proofErr w:type="spellEnd"/>
            <w:r w:rsidRPr="00577E4D">
              <w:rPr>
                <w:i/>
                <w:u w:val="single"/>
              </w:rPr>
              <w:t xml:space="preserve"> de </w:t>
            </w:r>
            <w:proofErr w:type="spellStart"/>
            <w:r w:rsidRPr="00577E4D">
              <w:rPr>
                <w:i/>
                <w:u w:val="single"/>
              </w:rPr>
              <w:t>desarrollo</w:t>
            </w:r>
            <w:proofErr w:type="spellEnd"/>
            <w:r w:rsidRPr="00577E4D">
              <w:rPr>
                <w:i/>
                <w:u w:val="single"/>
              </w:rPr>
              <w:t xml:space="preserve"> a </w:t>
            </w:r>
            <w:proofErr w:type="spellStart"/>
            <w:r w:rsidRPr="00577E4D">
              <w:rPr>
                <w:i/>
                <w:u w:val="single"/>
              </w:rPr>
              <w:t>corto</w:t>
            </w:r>
            <w:proofErr w:type="spellEnd"/>
            <w:r w:rsidRPr="00577E4D">
              <w:rPr>
                <w:i/>
                <w:u w:val="single"/>
              </w:rPr>
              <w:t xml:space="preserve"> </w:t>
            </w:r>
            <w:proofErr w:type="spellStart"/>
            <w:r w:rsidRPr="00577E4D">
              <w:rPr>
                <w:i/>
                <w:u w:val="single"/>
              </w:rPr>
              <w:t>plazo</w:t>
            </w:r>
            <w:proofErr w:type="spellEnd"/>
            <w:r w:rsidRPr="00577E4D">
              <w:rPr>
                <w:i/>
                <w:u w:val="single"/>
              </w:rPr>
              <w:t xml:space="preserve">. </w:t>
            </w:r>
          </w:p>
          <w:p w:rsidR="00577E4D" w:rsidRPr="00577E4D" w:rsidRDefault="00577E4D" w:rsidP="00577E4D">
            <w:pPr>
              <w:rPr>
                <w:i/>
                <w:u w:val="single"/>
              </w:rPr>
            </w:pPr>
            <w:proofErr w:type="spellStart"/>
            <w:r w:rsidRPr="00577E4D">
              <w:rPr>
                <w:i/>
                <w:u w:val="single"/>
              </w:rPr>
              <w:t>Muestra</w:t>
            </w:r>
            <w:proofErr w:type="spellEnd"/>
            <w:r w:rsidRPr="00577E4D">
              <w:rPr>
                <w:i/>
                <w:u w:val="single"/>
              </w:rPr>
              <w:t xml:space="preserve"> </w:t>
            </w:r>
            <w:proofErr w:type="spellStart"/>
            <w:r w:rsidRPr="00577E4D">
              <w:rPr>
                <w:i/>
                <w:u w:val="single"/>
              </w:rPr>
              <w:t>buena</w:t>
            </w:r>
            <w:proofErr w:type="spellEnd"/>
            <w:r w:rsidRPr="00577E4D">
              <w:rPr>
                <w:i/>
                <w:u w:val="single"/>
              </w:rPr>
              <w:t xml:space="preserve"> </w:t>
            </w:r>
            <w:proofErr w:type="spellStart"/>
            <w:r w:rsidRPr="00577E4D">
              <w:rPr>
                <w:i/>
                <w:u w:val="single"/>
              </w:rPr>
              <w:t>disposición</w:t>
            </w:r>
            <w:proofErr w:type="spellEnd"/>
            <w:r w:rsidRPr="00577E4D">
              <w:rPr>
                <w:i/>
                <w:u w:val="single"/>
              </w:rPr>
              <w:t xml:space="preserve"> al </w:t>
            </w:r>
            <w:proofErr w:type="spellStart"/>
            <w:r w:rsidRPr="00577E4D">
              <w:rPr>
                <w:i/>
                <w:u w:val="single"/>
              </w:rPr>
              <w:t>aprendizaje</w:t>
            </w:r>
            <w:proofErr w:type="spellEnd"/>
            <w:r w:rsidRPr="00577E4D">
              <w:rPr>
                <w:i/>
                <w:u w:val="single"/>
              </w:rPr>
              <w:t xml:space="preserve"> y </w:t>
            </w:r>
            <w:proofErr w:type="spellStart"/>
            <w:r w:rsidRPr="00577E4D">
              <w:rPr>
                <w:i/>
                <w:u w:val="single"/>
              </w:rPr>
              <w:t>adaptación</w:t>
            </w:r>
            <w:proofErr w:type="spellEnd"/>
            <w:r w:rsidRPr="00577E4D">
              <w:rPr>
                <w:i/>
                <w:u w:val="single"/>
              </w:rPr>
              <w:t xml:space="preserve"> al </w:t>
            </w:r>
            <w:proofErr w:type="spellStart"/>
            <w:r w:rsidRPr="00577E4D">
              <w:rPr>
                <w:i/>
                <w:u w:val="single"/>
              </w:rPr>
              <w:t>entorno</w:t>
            </w:r>
            <w:proofErr w:type="spellEnd"/>
            <w:r w:rsidRPr="00577E4D">
              <w:rPr>
                <w:i/>
                <w:u w:val="single"/>
              </w:rPr>
              <w:t xml:space="preserve">. </w:t>
            </w:r>
          </w:p>
          <w:p w:rsidR="00BB722A" w:rsidRDefault="00577E4D" w:rsidP="00577E4D">
            <w:pPr>
              <w:spacing w:line="252" w:lineRule="auto"/>
            </w:pPr>
            <w:proofErr w:type="spellStart"/>
            <w:r w:rsidRPr="00577E4D">
              <w:rPr>
                <w:i/>
                <w:u w:val="single"/>
              </w:rPr>
              <w:t>Recomendable</w:t>
            </w:r>
            <w:proofErr w:type="spellEnd"/>
            <w:r w:rsidRPr="00577E4D">
              <w:rPr>
                <w:i/>
                <w:u w:val="single"/>
              </w:rPr>
              <w:t xml:space="preserve"> para </w:t>
            </w:r>
            <w:proofErr w:type="spellStart"/>
            <w:r w:rsidRPr="00577E4D">
              <w:rPr>
                <w:i/>
                <w:u w:val="single"/>
              </w:rPr>
              <w:t>integrarse</w:t>
            </w:r>
            <w:proofErr w:type="spellEnd"/>
            <w:r w:rsidRPr="00577E4D">
              <w:rPr>
                <w:i/>
                <w:u w:val="single"/>
              </w:rPr>
              <w:t xml:space="preserve"> al </w:t>
            </w:r>
            <w:proofErr w:type="spellStart"/>
            <w:r w:rsidRPr="00577E4D">
              <w:rPr>
                <w:i/>
                <w:u w:val="single"/>
              </w:rPr>
              <w:t>equipo</w:t>
            </w:r>
            <w:proofErr w:type="spellEnd"/>
            <w:r w:rsidRPr="00577E4D">
              <w:rPr>
                <w:i/>
                <w:u w:val="single"/>
              </w:rPr>
              <w:t xml:space="preserve"> con </w:t>
            </w:r>
            <w:proofErr w:type="spellStart"/>
            <w:r w:rsidRPr="00577E4D">
              <w:rPr>
                <w:i/>
                <w:u w:val="single"/>
              </w:rPr>
              <w:t>acompañamiento</w:t>
            </w:r>
            <w:proofErr w:type="spellEnd"/>
            <w:r w:rsidRPr="00577E4D">
              <w:rPr>
                <w:i/>
                <w:u w:val="single"/>
              </w:rPr>
              <w:t xml:space="preserve"> </w:t>
            </w:r>
            <w:proofErr w:type="spellStart"/>
            <w:r w:rsidRPr="00577E4D">
              <w:rPr>
                <w:i/>
                <w:u w:val="single"/>
              </w:rPr>
              <w:t>inicia</w:t>
            </w:r>
            <w:r>
              <w:rPr>
                <w:color w:val="333333"/>
                <w:sz w:val="20"/>
                <w:u w:val="single"/>
              </w:rPr>
              <w:t>l</w:t>
            </w:r>
            <w:proofErr w:type="spellEnd"/>
            <w:r>
              <w:rPr>
                <w:color w:val="333333"/>
                <w:sz w:val="20"/>
                <w:u w:val="single"/>
              </w:rPr>
              <w:t>.</w:t>
            </w:r>
          </w:p>
        </w:tc>
      </w:tr>
    </w:tbl>
    <w:p w:rsidR="00BB722A" w:rsidRDefault="00BB722A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64"/>
        <w:gridCol w:w="3364"/>
        <w:gridCol w:w="3364"/>
      </w:tblGrid>
      <w:tr w:rsidR="00BB722A">
        <w:trPr>
          <w:jc w:val="center"/>
        </w:trPr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666666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</w:pP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  <w:r>
              <w:rPr>
                <w:color w:val="333333"/>
                <w:sz w:val="20"/>
              </w:rPr>
              <w:br/>
            </w:r>
          </w:p>
        </w:tc>
      </w:tr>
      <w:tr w:rsidR="00BB722A">
        <w:trPr>
          <w:jc w:val="center"/>
        </w:trPr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Recursos Humanos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Seguridad de la Información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BB722A" w:rsidRDefault="0074317F">
            <w:pPr>
              <w:spacing w:line="252" w:lineRule="auto"/>
              <w:jc w:val="center"/>
            </w:pPr>
            <w:r>
              <w:rPr>
                <w:color w:val="333333"/>
                <w:sz w:val="20"/>
              </w:rPr>
              <w:t>Área solicitante</w:t>
            </w:r>
          </w:p>
        </w:tc>
      </w:tr>
    </w:tbl>
    <w:p w:rsidR="0074317F" w:rsidRDefault="0074317F"/>
    <w:sectPr w:rsidR="0074317F" w:rsidSect="00FE4721">
      <w:headerReference w:type="default" r:id="rId8"/>
      <w:pgSz w:w="12240" w:h="15840" w:code="1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C56" w:rsidRDefault="005F0C56">
      <w:r>
        <w:separator/>
      </w:r>
    </w:p>
  </w:endnote>
  <w:endnote w:type="continuationSeparator" w:id="0">
    <w:p w:rsidR="005F0C56" w:rsidRDefault="005F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C56" w:rsidRDefault="005F0C56">
      <w:r>
        <w:separator/>
      </w:r>
    </w:p>
  </w:footnote>
  <w:footnote w:type="continuationSeparator" w:id="0">
    <w:p w:rsidR="005F0C56" w:rsidRDefault="005F0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:rsidTr="00641197">
      <w:tc>
        <w:tcPr>
          <w:tcW w:w="2048" w:type="dxa"/>
          <w:vAlign w:val="center"/>
        </w:tcPr>
        <w:p w:rsidR="00BB722A" w:rsidRDefault="0074317F">
          <w:pPr>
            <w:jc w:val="center"/>
          </w:pPr>
          <w:r>
            <w:rPr>
              <w:b/>
              <w:color w:val="000000"/>
              <w:sz w:val="22"/>
            </w:rPr>
            <w:t>FO-SF-0025</w:t>
          </w:r>
        </w:p>
      </w:tc>
      <w:tc>
        <w:tcPr>
          <w:tcW w:w="6144" w:type="dxa"/>
          <w:gridSpan w:val="3"/>
          <w:vAlign w:val="center"/>
        </w:tcPr>
        <w:p w:rsidR="00BB722A" w:rsidRDefault="0074317F">
          <w:pPr>
            <w:jc w:val="center"/>
          </w:pPr>
          <w:r>
            <w:rPr>
              <w:b/>
              <w:color w:val="000000"/>
              <w:sz w:val="22"/>
            </w:rPr>
            <w:t>Evaluación integral del candidato</w:t>
          </w:r>
        </w:p>
      </w:tc>
      <w:tc>
        <w:tcPr>
          <w:tcW w:w="2048" w:type="dxa"/>
          <w:vMerge w:val="restart"/>
          <w:vAlign w:val="center"/>
        </w:tcPr>
        <w:p w:rsidR="00641197" w:rsidRDefault="00641197" w:rsidP="00641197">
          <w:pPr>
            <w:jc w:val="center"/>
          </w:pPr>
          <w:r>
            <w:rPr>
              <w:noProof/>
              <w:color w:val="000000"/>
              <w:sz w:val="20"/>
              <w:lang w:val="es-MX" w:eastAsia="es-MX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:rsidTr="00641197">
      <w:tc>
        <w:tcPr>
          <w:tcW w:w="2048" w:type="dxa"/>
          <w:vAlign w:val="center"/>
        </w:tcPr>
        <w:p w:rsidR="00BB722A" w:rsidRDefault="0074317F">
          <w:pPr>
            <w:jc w:val="center"/>
          </w:pPr>
          <w:r>
            <w:rPr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 w:rsidR="00BB722A" w:rsidRDefault="0074317F">
          <w:pPr>
            <w:jc w:val="center"/>
          </w:pPr>
          <w:r>
            <w:rPr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 w:rsidR="00BB722A" w:rsidRDefault="0074317F">
          <w:pPr>
            <w:jc w:val="center"/>
          </w:pPr>
          <w:r>
            <w:rPr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 w:rsidR="00BB722A" w:rsidRDefault="0074317F">
          <w:pPr>
            <w:jc w:val="center"/>
          </w:pPr>
          <w:r>
            <w:rPr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:rsidR="00641197" w:rsidRDefault="00641197" w:rsidP="00641197"/>
      </w:tc>
    </w:tr>
    <w:tr w:rsidR="00641197" w:rsidTr="00641197">
      <w:tc>
        <w:tcPr>
          <w:tcW w:w="8192" w:type="dxa"/>
          <w:gridSpan w:val="4"/>
          <w:vAlign w:val="center"/>
        </w:tcPr>
        <w:p w:rsidR="00BB722A" w:rsidRDefault="0074317F">
          <w:r>
            <w:rPr>
              <w:color w:val="000000"/>
              <w:sz w:val="22"/>
            </w:rPr>
            <w:t>Área: RECURSOS HUMANOS</w:t>
          </w:r>
        </w:p>
      </w:tc>
      <w:tc>
        <w:tcPr>
          <w:tcW w:w="2048" w:type="dxa"/>
          <w:vAlign w:val="center"/>
        </w:tcPr>
        <w:p w:rsidR="00BB722A" w:rsidRDefault="0074317F">
          <w:pPr>
            <w:jc w:val="center"/>
          </w:pPr>
          <w:r>
            <w:rPr>
              <w:b/>
              <w:color w:val="000000"/>
              <w:sz w:val="22"/>
            </w:rPr>
            <w:t>SENDERO FUEL</w:t>
          </w:r>
        </w:p>
      </w:tc>
    </w:tr>
  </w:tbl>
  <w:p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55AB"/>
    <w:rsid w:val="001F4D03"/>
    <w:rsid w:val="0029639D"/>
    <w:rsid w:val="00326F90"/>
    <w:rsid w:val="003D1D58"/>
    <w:rsid w:val="00577E4D"/>
    <w:rsid w:val="005F0C56"/>
    <w:rsid w:val="00641197"/>
    <w:rsid w:val="0074317F"/>
    <w:rsid w:val="0095475B"/>
    <w:rsid w:val="009E3B78"/>
    <w:rsid w:val="00A559C4"/>
    <w:rsid w:val="00AA1D8D"/>
    <w:rsid w:val="00B47730"/>
    <w:rsid w:val="00BB63EB"/>
    <w:rsid w:val="00BB722A"/>
    <w:rsid w:val="00C27F8F"/>
    <w:rsid w:val="00C31FB2"/>
    <w:rsid w:val="00C66DA7"/>
    <w:rsid w:val="00CB0664"/>
    <w:rsid w:val="00D84193"/>
    <w:rsid w:val="00EF3517"/>
    <w:rsid w:val="00FC693F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326812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FE472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472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4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EF19445-1723-4042-B04B-20CC5B86C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Nydelva Viviana Rios Mendoza</cp:lastModifiedBy>
  <cp:revision>9</cp:revision>
  <cp:lastPrinted>2026-05-05T17:39:00Z</cp:lastPrinted>
  <dcterms:created xsi:type="dcterms:W3CDTF">2026-04-06T22:55:00Z</dcterms:created>
  <dcterms:modified xsi:type="dcterms:W3CDTF">2026-05-05T17:48:00Z</dcterms:modified>
  <cp:category/>
</cp:coreProperties>
</file>