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861" w:rsidRDefault="00F85A8A">
      <w:pPr>
        <w:spacing w:before="60" w:after="80"/>
      </w:pPr>
      <w:r>
        <w:rPr>
          <w:b/>
          <w:color w:val="4472C4"/>
          <w:sz w:val="26"/>
        </w:rPr>
        <w:t>1. DATOS DEL CANDIDATO</w:t>
      </w:r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336"/>
      </w:tblGrid>
      <w:tr w:rsidR="00075861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Candidato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BB0E83" w:rsidRDefault="00E11795">
            <w:pPr>
              <w:spacing w:line="252" w:lineRule="auto"/>
              <w:rPr>
                <w:i/>
              </w:rPr>
            </w:pPr>
            <w:r w:rsidRPr="00BB0E83">
              <w:rPr>
                <w:i/>
              </w:rPr>
              <w:t>Axel Martínez Rentería</w:t>
            </w:r>
          </w:p>
        </w:tc>
      </w:tr>
      <w:tr w:rsidR="00075861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Puesto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BB0E83" w:rsidRDefault="00E11795">
            <w:pPr>
              <w:spacing w:line="252" w:lineRule="auto"/>
              <w:rPr>
                <w:i/>
              </w:rPr>
            </w:pPr>
            <w:proofErr w:type="spellStart"/>
            <w:r w:rsidRPr="00BB0E83">
              <w:rPr>
                <w:i/>
              </w:rPr>
              <w:t>Analista</w:t>
            </w:r>
            <w:proofErr w:type="spellEnd"/>
            <w:r w:rsidRPr="00BB0E83">
              <w:rPr>
                <w:i/>
              </w:rPr>
              <w:t xml:space="preserve"> </w:t>
            </w:r>
            <w:proofErr w:type="spellStart"/>
            <w:r w:rsidRPr="00BB0E83">
              <w:rPr>
                <w:i/>
              </w:rPr>
              <w:t>Administrativo</w:t>
            </w:r>
            <w:proofErr w:type="spellEnd"/>
          </w:p>
        </w:tc>
      </w:tr>
      <w:tr w:rsidR="00075861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Fecha de análisis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476B67" w:rsidRDefault="00476B67">
            <w:pPr>
              <w:spacing w:line="252" w:lineRule="auto"/>
              <w:rPr>
                <w:i/>
              </w:rPr>
            </w:pPr>
            <w:r w:rsidRPr="00476B67">
              <w:rPr>
                <w:i/>
              </w:rPr>
              <w:t>20-Marzo-2026</w:t>
            </w:r>
          </w:p>
        </w:tc>
      </w:tr>
      <w:tr w:rsidR="00075861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Responsable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BB0E83" w:rsidRDefault="00BB0E83">
            <w:pPr>
              <w:spacing w:line="252" w:lineRule="auto"/>
              <w:rPr>
                <w:i/>
              </w:rPr>
            </w:pPr>
            <w:r w:rsidRPr="00BB0E83">
              <w:rPr>
                <w:i/>
              </w:rPr>
              <w:t>Lizette Julie Cortes</w:t>
            </w:r>
          </w:p>
        </w:tc>
      </w:tr>
    </w:tbl>
    <w:p w:rsidR="00075861" w:rsidRDefault="00075861">
      <w:pPr>
        <w:spacing w:after="80"/>
      </w:pPr>
    </w:p>
    <w:p w:rsidR="00075861" w:rsidRDefault="00F85A8A">
      <w:pPr>
        <w:spacing w:before="60" w:after="80"/>
      </w:pPr>
      <w:r>
        <w:rPr>
          <w:b/>
          <w:color w:val="4472C4"/>
          <w:sz w:val="26"/>
        </w:rPr>
        <w:t>2. REGISTRO DE INCIDENCIAS IDENTIFICADAS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1296"/>
        <w:gridCol w:w="2304"/>
        <w:gridCol w:w="1296"/>
        <w:gridCol w:w="1728"/>
        <w:gridCol w:w="2448"/>
      </w:tblGrid>
      <w:tr w:rsidR="00075861">
        <w:trPr>
          <w:jc w:val="center"/>
        </w:trPr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proofErr w:type="spellStart"/>
            <w:r>
              <w:rPr>
                <w:b/>
                <w:color w:val="000000"/>
                <w:sz w:val="19"/>
              </w:rPr>
              <w:t>Empresa</w:t>
            </w:r>
            <w:proofErr w:type="spellEnd"/>
            <w:r>
              <w:rPr>
                <w:b/>
                <w:color w:val="000000"/>
                <w:sz w:val="19"/>
              </w:rPr>
              <w:t xml:space="preserve"> / </w:t>
            </w:r>
            <w:proofErr w:type="spellStart"/>
            <w:r>
              <w:rPr>
                <w:b/>
                <w:color w:val="000000"/>
                <w:sz w:val="19"/>
              </w:rPr>
              <w:t>fuente</w:t>
            </w:r>
            <w:proofErr w:type="spellEnd"/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Periodo</w:t>
            </w:r>
          </w:p>
        </w:tc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Tipo de incidencia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Gravedad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Relación con el puesto</w:t>
            </w: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Observaciones</w:t>
            </w:r>
          </w:p>
        </w:tc>
      </w:tr>
      <w:tr w:rsidR="00075861">
        <w:trPr>
          <w:jc w:val="center"/>
        </w:trPr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>
            <w:pPr>
              <w:spacing w:line="252" w:lineRule="auto"/>
              <w:rPr>
                <w:i/>
              </w:rPr>
            </w:pPr>
            <w:proofErr w:type="spellStart"/>
            <w:r w:rsidRPr="003F5672">
              <w:rPr>
                <w:i/>
              </w:rPr>
              <w:t>Bordados</w:t>
            </w:r>
            <w:proofErr w:type="spellEnd"/>
            <w:r w:rsidRPr="003F5672">
              <w:rPr>
                <w:i/>
              </w:rPr>
              <w:t xml:space="preserve"> – </w:t>
            </w:r>
            <w:proofErr w:type="spellStart"/>
            <w:r w:rsidRPr="003F5672">
              <w:rPr>
                <w:i/>
              </w:rPr>
              <w:t>Serigrafía</w:t>
            </w:r>
            <w:proofErr w:type="spellEnd"/>
            <w:r w:rsidRPr="003F5672">
              <w:rPr>
                <w:i/>
              </w:rPr>
              <w:t xml:space="preserve"> Martínez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>
            <w:pPr>
              <w:spacing w:line="252" w:lineRule="auto"/>
              <w:rPr>
                <w:i/>
              </w:rPr>
            </w:pPr>
            <w:r w:rsidRPr="003F5672">
              <w:rPr>
                <w:i/>
              </w:rPr>
              <w:t>2021-2024</w:t>
            </w:r>
          </w:p>
        </w:tc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 w:rsidP="00E11795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3F5672">
              <w:rPr>
                <w:i/>
              </w:rPr>
              <w:t>Ninguna</w:t>
            </w:r>
            <w:proofErr w:type="spellEnd"/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 w:rsidP="00E11795">
            <w:pPr>
              <w:spacing w:line="252" w:lineRule="auto"/>
              <w:jc w:val="center"/>
              <w:rPr>
                <w:i/>
              </w:rPr>
            </w:pPr>
            <w:r w:rsidRPr="003F5672">
              <w:rPr>
                <w:i/>
              </w:rPr>
              <w:t>N/A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 w:rsidP="00E11795">
            <w:pPr>
              <w:spacing w:line="252" w:lineRule="auto"/>
              <w:jc w:val="center"/>
              <w:rPr>
                <w:i/>
              </w:rPr>
            </w:pPr>
            <w:r w:rsidRPr="003F5672">
              <w:rPr>
                <w:i/>
              </w:rPr>
              <w:t>N/A</w:t>
            </w: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181E9D" w:rsidRDefault="00181E9D">
            <w:pPr>
              <w:spacing w:line="252" w:lineRule="auto"/>
              <w:rPr>
                <w:i/>
              </w:rPr>
            </w:pPr>
            <w:proofErr w:type="spellStart"/>
            <w:r w:rsidRPr="00181E9D">
              <w:rPr>
                <w:i/>
              </w:rPr>
              <w:t>Recomendable</w:t>
            </w:r>
            <w:proofErr w:type="spellEnd"/>
          </w:p>
        </w:tc>
      </w:tr>
      <w:tr w:rsidR="00075861">
        <w:trPr>
          <w:jc w:val="center"/>
        </w:trPr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>
            <w:pPr>
              <w:spacing w:line="252" w:lineRule="auto"/>
              <w:rPr>
                <w:i/>
              </w:rPr>
            </w:pPr>
            <w:r w:rsidRPr="003F5672">
              <w:rPr>
                <w:i/>
              </w:rPr>
              <w:t>Enerser</w:t>
            </w: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>
            <w:pPr>
              <w:spacing w:line="252" w:lineRule="auto"/>
              <w:rPr>
                <w:i/>
              </w:rPr>
            </w:pPr>
            <w:r w:rsidRPr="003F5672">
              <w:rPr>
                <w:i/>
              </w:rPr>
              <w:t>2024-2026</w:t>
            </w:r>
          </w:p>
        </w:tc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 w:rsidP="00E11795">
            <w:pPr>
              <w:spacing w:line="252" w:lineRule="auto"/>
              <w:jc w:val="center"/>
              <w:rPr>
                <w:i/>
              </w:rPr>
            </w:pPr>
            <w:proofErr w:type="spellStart"/>
            <w:r w:rsidRPr="003F5672">
              <w:rPr>
                <w:i/>
              </w:rPr>
              <w:t>Ninguna</w:t>
            </w:r>
            <w:proofErr w:type="spellEnd"/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 w:rsidP="00E11795">
            <w:pPr>
              <w:spacing w:line="252" w:lineRule="auto"/>
              <w:jc w:val="center"/>
              <w:rPr>
                <w:i/>
              </w:rPr>
            </w:pPr>
            <w:r w:rsidRPr="003F5672">
              <w:rPr>
                <w:i/>
              </w:rPr>
              <w:t>N/A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Pr="003F5672" w:rsidRDefault="00E11795" w:rsidP="00E11795">
            <w:pPr>
              <w:spacing w:line="252" w:lineRule="auto"/>
              <w:jc w:val="center"/>
              <w:rPr>
                <w:i/>
              </w:rPr>
            </w:pPr>
            <w:r w:rsidRPr="003F5672">
              <w:rPr>
                <w:i/>
              </w:rPr>
              <w:t>N/A</w:t>
            </w: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181E9D">
            <w:pPr>
              <w:spacing w:line="252" w:lineRule="auto"/>
            </w:pPr>
            <w:proofErr w:type="spellStart"/>
            <w:r w:rsidRPr="00181E9D">
              <w:rPr>
                <w:i/>
              </w:rPr>
              <w:t>Recomendable</w:t>
            </w:r>
            <w:proofErr w:type="spellEnd"/>
          </w:p>
        </w:tc>
      </w:tr>
      <w:tr w:rsidR="00075861">
        <w:trPr>
          <w:jc w:val="center"/>
        </w:trPr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</w:tr>
      <w:tr w:rsidR="00075861">
        <w:trPr>
          <w:jc w:val="center"/>
        </w:trPr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</w:tr>
      <w:tr w:rsidR="00075861">
        <w:trPr>
          <w:jc w:val="center"/>
        </w:trPr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230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29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  <w:tc>
          <w:tcPr>
            <w:tcW w:w="24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</w:tr>
    </w:tbl>
    <w:p w:rsidR="00075861" w:rsidRDefault="00075861">
      <w:pPr>
        <w:spacing w:after="120"/>
      </w:pPr>
    </w:p>
    <w:p w:rsidR="00075861" w:rsidRDefault="00F85A8A">
      <w:pPr>
        <w:spacing w:before="60" w:after="80"/>
      </w:pPr>
      <w:r>
        <w:rPr>
          <w:b/>
          <w:color w:val="4472C4"/>
          <w:sz w:val="26"/>
        </w:rPr>
        <w:t>3. EVALUACIÓN DE RIESGO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075861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Incidencias confirmadas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E11795">
              <w:rPr>
                <w:color w:val="333333"/>
                <w:sz w:val="20"/>
              </w:rPr>
              <w:t xml:space="preserve"> </w:t>
            </w:r>
            <w:proofErr w:type="spellStart"/>
            <w:r w:rsidR="00E11795">
              <w:rPr>
                <w:color w:val="333333"/>
                <w:sz w:val="20"/>
              </w:rPr>
              <w:t>Sí</w:t>
            </w:r>
            <w:proofErr w:type="spellEnd"/>
            <w:r w:rsidR="00E11795">
              <w:rPr>
                <w:color w:val="333333"/>
                <w:sz w:val="20"/>
              </w:rPr>
              <w:t xml:space="preserve">    X </w:t>
            </w:r>
            <w:r>
              <w:rPr>
                <w:color w:val="333333"/>
                <w:sz w:val="20"/>
              </w:rPr>
              <w:t>No</w:t>
            </w:r>
          </w:p>
        </w:tc>
      </w:tr>
      <w:tr w:rsidR="00075861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Riesgo para SENDERO FUEL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E11795">
              <w:rPr>
                <w:color w:val="333333"/>
                <w:sz w:val="20"/>
              </w:rPr>
              <w:t xml:space="preserve"> Alto    ☐ Medio    X</w:t>
            </w:r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Bajo</w:t>
            </w:r>
            <w:proofErr w:type="spellEnd"/>
          </w:p>
        </w:tc>
      </w:tr>
      <w:tr w:rsidR="00075861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¿Impide contratación?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E11795">
              <w:rPr>
                <w:color w:val="333333"/>
                <w:sz w:val="20"/>
              </w:rPr>
              <w:t xml:space="preserve"> </w:t>
            </w:r>
            <w:proofErr w:type="spellStart"/>
            <w:r w:rsidR="00E11795">
              <w:rPr>
                <w:color w:val="333333"/>
                <w:sz w:val="20"/>
              </w:rPr>
              <w:t>Sí</w:t>
            </w:r>
            <w:proofErr w:type="spellEnd"/>
            <w:r w:rsidR="00E11795">
              <w:rPr>
                <w:color w:val="333333"/>
                <w:sz w:val="20"/>
              </w:rPr>
              <w:t xml:space="preserve">    X </w:t>
            </w:r>
            <w:r>
              <w:rPr>
                <w:color w:val="333333"/>
                <w:sz w:val="20"/>
              </w:rPr>
              <w:t>No</w:t>
            </w:r>
          </w:p>
        </w:tc>
      </w:tr>
      <w:tr w:rsidR="00075861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t>Controles compensatorios, en su caso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075861">
            <w:pPr>
              <w:spacing w:line="252" w:lineRule="auto"/>
            </w:pPr>
          </w:p>
        </w:tc>
      </w:tr>
    </w:tbl>
    <w:p w:rsidR="00075861" w:rsidRDefault="00075861">
      <w:pPr>
        <w:spacing w:after="80"/>
      </w:pPr>
    </w:p>
    <w:p w:rsidR="00075861" w:rsidRDefault="00F85A8A">
      <w:pPr>
        <w:spacing w:before="60" w:after="80"/>
      </w:pPr>
      <w:r>
        <w:rPr>
          <w:b/>
          <w:color w:val="4472C4"/>
          <w:sz w:val="26"/>
        </w:rPr>
        <w:t>4. CONCLUSIÓN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075861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11795" w:rsidRDefault="00F85A8A" w:rsidP="00E11795">
            <w:pPr>
              <w:spacing w:line="252" w:lineRule="auto"/>
              <w:rPr>
                <w:color w:val="333333"/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Conclusión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sobre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incidencias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en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empleos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anteriores</w:t>
            </w:r>
            <w:proofErr w:type="spellEnd"/>
            <w:r>
              <w:rPr>
                <w:color w:val="333333"/>
                <w:sz w:val="20"/>
              </w:rPr>
              <w:t xml:space="preserve"> y </w:t>
            </w:r>
            <w:proofErr w:type="spellStart"/>
            <w:r>
              <w:rPr>
                <w:color w:val="333333"/>
                <w:sz w:val="20"/>
              </w:rPr>
              <w:t>su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impacto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en</w:t>
            </w:r>
            <w:proofErr w:type="spellEnd"/>
            <w:r>
              <w:rPr>
                <w:color w:val="333333"/>
                <w:sz w:val="20"/>
              </w:rPr>
              <w:t xml:space="preserve"> la </w:t>
            </w:r>
            <w:r w:rsidR="00E11795">
              <w:rPr>
                <w:color w:val="333333"/>
                <w:sz w:val="20"/>
              </w:rPr>
              <w:t>decision</w:t>
            </w:r>
          </w:p>
          <w:p w:rsidR="00075861" w:rsidRPr="003F5672" w:rsidRDefault="00F85A8A" w:rsidP="00E11795">
            <w:pPr>
              <w:spacing w:line="252" w:lineRule="auto"/>
              <w:rPr>
                <w:i/>
                <w:u w:val="single"/>
              </w:rPr>
            </w:pPr>
            <w:r>
              <w:rPr>
                <w:color w:val="333333"/>
                <w:sz w:val="20"/>
              </w:rPr>
              <w:br/>
            </w:r>
            <w:r w:rsidR="00E11795" w:rsidRPr="003F5672">
              <w:rPr>
                <w:i/>
                <w:color w:val="333333"/>
                <w:sz w:val="20"/>
                <w:u w:val="single"/>
              </w:rPr>
              <w:t xml:space="preserve">No se </w:t>
            </w:r>
            <w:proofErr w:type="spellStart"/>
            <w:r w:rsidR="00E11795" w:rsidRPr="003F5672">
              <w:rPr>
                <w:i/>
                <w:color w:val="333333"/>
                <w:sz w:val="20"/>
                <w:u w:val="single"/>
              </w:rPr>
              <w:t>reportó</w:t>
            </w:r>
            <w:proofErr w:type="spellEnd"/>
            <w:r w:rsidR="00E11795" w:rsidRPr="003F5672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="00E11795" w:rsidRPr="003F5672">
              <w:rPr>
                <w:i/>
                <w:color w:val="333333"/>
                <w:sz w:val="20"/>
                <w:u w:val="single"/>
              </w:rPr>
              <w:t>ninguna</w:t>
            </w:r>
            <w:proofErr w:type="spellEnd"/>
            <w:r w:rsidR="00E11795" w:rsidRPr="003F5672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="00E11795" w:rsidRPr="003F5672">
              <w:rPr>
                <w:i/>
                <w:color w:val="333333"/>
                <w:sz w:val="20"/>
                <w:u w:val="single"/>
              </w:rPr>
              <w:t>incidencia</w:t>
            </w:r>
            <w:proofErr w:type="spellEnd"/>
            <w:r w:rsidR="00E11795" w:rsidRPr="003F5672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="00E11795" w:rsidRPr="003F5672">
              <w:rPr>
                <w:i/>
                <w:color w:val="333333"/>
                <w:sz w:val="20"/>
                <w:u w:val="single"/>
              </w:rPr>
              <w:t>en</w:t>
            </w:r>
            <w:proofErr w:type="spellEnd"/>
            <w:r w:rsidR="00E11795" w:rsidRPr="003F5672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="00E11795" w:rsidRPr="003F5672">
              <w:rPr>
                <w:i/>
                <w:color w:val="333333"/>
                <w:sz w:val="20"/>
                <w:u w:val="single"/>
              </w:rPr>
              <w:t>empleos</w:t>
            </w:r>
            <w:proofErr w:type="spellEnd"/>
            <w:r w:rsidR="00E11795" w:rsidRPr="003F5672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="00E11795" w:rsidRPr="003F5672">
              <w:rPr>
                <w:i/>
                <w:color w:val="333333"/>
                <w:sz w:val="20"/>
                <w:u w:val="single"/>
              </w:rPr>
              <w:t>anteriores</w:t>
            </w:r>
            <w:proofErr w:type="spellEnd"/>
            <w:r w:rsidR="00E11795" w:rsidRPr="003F5672">
              <w:rPr>
                <w:i/>
                <w:color w:val="333333"/>
                <w:sz w:val="20"/>
                <w:u w:val="single"/>
              </w:rPr>
              <w:t>.</w:t>
            </w:r>
          </w:p>
        </w:tc>
      </w:tr>
    </w:tbl>
    <w:p w:rsidR="00075861" w:rsidRDefault="0007586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075861">
        <w:trPr>
          <w:jc w:val="center"/>
        </w:trPr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</w:tr>
      <w:tr w:rsidR="00075861">
        <w:trPr>
          <w:jc w:val="center"/>
        </w:trPr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Elabora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Revisa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75861" w:rsidRDefault="00F85A8A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Autoriza</w:t>
            </w:r>
          </w:p>
        </w:tc>
      </w:tr>
    </w:tbl>
    <w:p w:rsidR="00F85A8A" w:rsidRDefault="00F85A8A"/>
    <w:sectPr w:rsidR="00F85A8A" w:rsidSect="00A80DD0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B2D" w:rsidRDefault="00A14B2D">
      <w:r>
        <w:separator/>
      </w:r>
    </w:p>
  </w:endnote>
  <w:endnote w:type="continuationSeparator" w:id="0">
    <w:p w:rsidR="00A14B2D" w:rsidRDefault="00A1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B2D" w:rsidRDefault="00A14B2D">
      <w:r>
        <w:separator/>
      </w:r>
    </w:p>
  </w:footnote>
  <w:footnote w:type="continuationSeparator" w:id="0">
    <w:p w:rsidR="00A14B2D" w:rsidRDefault="00A14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:rsidTr="00641197">
      <w:tc>
        <w:tcPr>
          <w:tcW w:w="2048" w:type="dxa"/>
          <w:vAlign w:val="center"/>
        </w:tcPr>
        <w:p w:rsidR="00075861" w:rsidRDefault="00F85A8A">
          <w:pPr>
            <w:jc w:val="center"/>
          </w:pPr>
          <w:r>
            <w:rPr>
              <w:b/>
              <w:color w:val="000000"/>
              <w:sz w:val="22"/>
            </w:rPr>
            <w:t>FO-SF-0024</w:t>
          </w:r>
        </w:p>
      </w:tc>
      <w:tc>
        <w:tcPr>
          <w:tcW w:w="6144" w:type="dxa"/>
          <w:gridSpan w:val="3"/>
          <w:vAlign w:val="center"/>
        </w:tcPr>
        <w:p w:rsidR="00075861" w:rsidRDefault="00F85A8A">
          <w:pPr>
            <w:jc w:val="center"/>
          </w:pPr>
          <w:r>
            <w:rPr>
              <w:b/>
              <w:color w:val="000000"/>
              <w:sz w:val="22"/>
            </w:rPr>
            <w:t>Registro de incidencias en empleos anteriores</w:t>
          </w:r>
        </w:p>
      </w:tc>
      <w:tc>
        <w:tcPr>
          <w:tcW w:w="2048" w:type="dxa"/>
          <w:vMerge w:val="restart"/>
          <w:vAlign w:val="center"/>
        </w:tcPr>
        <w:p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:rsidTr="00641197">
      <w:tc>
        <w:tcPr>
          <w:tcW w:w="2048" w:type="dxa"/>
          <w:vAlign w:val="center"/>
        </w:tcPr>
        <w:p w:rsidR="00075861" w:rsidRDefault="00F85A8A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075861" w:rsidRDefault="00F85A8A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075861" w:rsidRDefault="00F85A8A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075861" w:rsidRDefault="00F85A8A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641197" w:rsidRDefault="00641197" w:rsidP="00641197"/>
      </w:tc>
    </w:tr>
    <w:tr w:rsidR="00641197" w:rsidTr="00641197">
      <w:tc>
        <w:tcPr>
          <w:tcW w:w="8192" w:type="dxa"/>
          <w:gridSpan w:val="4"/>
          <w:vAlign w:val="center"/>
        </w:tcPr>
        <w:p w:rsidR="00075861" w:rsidRDefault="00F85A8A">
          <w:r>
            <w:rPr>
              <w:color w:val="000000"/>
              <w:sz w:val="22"/>
            </w:rPr>
            <w:t>Área: RECURSOS HUMANOS / CONTROL INTERNO</w:t>
          </w:r>
        </w:p>
      </w:tc>
      <w:tc>
        <w:tcPr>
          <w:tcW w:w="2048" w:type="dxa"/>
          <w:vAlign w:val="center"/>
        </w:tcPr>
        <w:p w:rsidR="00075861" w:rsidRDefault="00F85A8A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5861"/>
    <w:rsid w:val="0015074B"/>
    <w:rsid w:val="00181E9D"/>
    <w:rsid w:val="001F4D03"/>
    <w:rsid w:val="0029639D"/>
    <w:rsid w:val="00326F90"/>
    <w:rsid w:val="00344DF8"/>
    <w:rsid w:val="003F5672"/>
    <w:rsid w:val="00476B67"/>
    <w:rsid w:val="00641197"/>
    <w:rsid w:val="00A14B2D"/>
    <w:rsid w:val="00A43ED6"/>
    <w:rsid w:val="00A559C4"/>
    <w:rsid w:val="00A80DD0"/>
    <w:rsid w:val="00AA1D8D"/>
    <w:rsid w:val="00B47730"/>
    <w:rsid w:val="00BB0E83"/>
    <w:rsid w:val="00BB63EB"/>
    <w:rsid w:val="00C31FB2"/>
    <w:rsid w:val="00CB0664"/>
    <w:rsid w:val="00D54BFD"/>
    <w:rsid w:val="00E11795"/>
    <w:rsid w:val="00F85A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319D2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A80DD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D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412C2C-AE57-4B3B-AA33-2E3390632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7</cp:revision>
  <cp:lastPrinted>2026-04-21T01:24:00Z</cp:lastPrinted>
  <dcterms:created xsi:type="dcterms:W3CDTF">2026-04-06T22:55:00Z</dcterms:created>
  <dcterms:modified xsi:type="dcterms:W3CDTF">2026-05-05T18:31:00Z</dcterms:modified>
  <cp:category/>
</cp:coreProperties>
</file>